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horzAnchor="margin" w:tblpYSpec="center"/>
        <w:tblW w:w="5000" w:type="pct"/>
        <w:tblLook w:val="04A0" w:firstRow="1" w:lastRow="0" w:firstColumn="1" w:lastColumn="0" w:noHBand="0" w:noVBand="1"/>
      </w:tblPr>
      <w:tblGrid>
        <w:gridCol w:w="11016"/>
      </w:tblGrid>
      <w:tr w:rsidR="008E5DEE" w:rsidRPr="008E5DEE" w:rsidTr="00A92E06">
        <w:tc>
          <w:tcPr>
            <w:tcW w:w="11016" w:type="dxa"/>
          </w:tcPr>
          <w:bookmarkStart w:id="0" w:name="_GoBack"/>
          <w:bookmarkEnd w:id="0"/>
          <w:p w:rsidR="008E5DEE" w:rsidRPr="008E5DEE" w:rsidRDefault="006A1AE0" w:rsidP="00CE5E75">
            <w:pPr>
              <w:pBdr>
                <w:bottom w:val="single" w:sz="8" w:space="4" w:color="4F81BD" w:themeColor="accent1"/>
              </w:pBdr>
              <w:spacing w:after="300" w:line="240" w:lineRule="auto"/>
              <w:contextualSpacing/>
              <w:rPr>
                <w:rFonts w:asciiTheme="majorHAnsi" w:eastAsiaTheme="majorEastAsia" w:hAnsiTheme="majorHAnsi" w:cstheme="majorBidi"/>
                <w:color w:val="262626" w:themeColor="text1" w:themeTint="D9"/>
                <w:spacing w:val="5"/>
                <w:kern w:val="28"/>
                <w:sz w:val="140"/>
                <w:szCs w:val="140"/>
                <w:lang w:eastAsia="ja-JP"/>
              </w:rPr>
            </w:pPr>
            <w:sdt>
              <w:sdtPr>
                <w:rPr>
                  <w:rFonts w:ascii="Century Gothic" w:eastAsiaTheme="majorEastAsia" w:hAnsi="Century Gothic" w:cstheme="majorBidi"/>
                  <w:b/>
                  <w:color w:val="262626" w:themeColor="text1" w:themeTint="D9"/>
                  <w:spacing w:val="5"/>
                  <w:kern w:val="28"/>
                  <w:sz w:val="140"/>
                  <w:szCs w:val="140"/>
                  <w:lang w:eastAsia="ja-JP"/>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CE5E75">
                  <w:rPr>
                    <w:rFonts w:ascii="Century Gothic" w:eastAsiaTheme="majorEastAsia" w:hAnsi="Century Gothic" w:cstheme="majorBidi"/>
                    <w:b/>
                    <w:color w:val="262626" w:themeColor="text1" w:themeTint="D9"/>
                    <w:spacing w:val="5"/>
                    <w:kern w:val="28"/>
                    <w:sz w:val="140"/>
                    <w:szCs w:val="140"/>
                    <w:lang w:eastAsia="ja-JP"/>
                  </w:rPr>
                  <w:t>GREENSHADES</w:t>
                </w:r>
                <w:r w:rsidR="009A6287">
                  <w:rPr>
                    <w:rFonts w:ascii="Century Gothic" w:eastAsiaTheme="majorEastAsia" w:hAnsi="Century Gothic" w:cstheme="majorBidi"/>
                    <w:b/>
                    <w:color w:val="262626" w:themeColor="text1" w:themeTint="D9"/>
                    <w:spacing w:val="5"/>
                    <w:kern w:val="28"/>
                    <w:sz w:val="140"/>
                    <w:szCs w:val="140"/>
                    <w:lang w:eastAsia="ja-JP"/>
                  </w:rPr>
                  <w:t xml:space="preserve"> &amp; </w:t>
                </w:r>
                <w:r w:rsidR="008E5DEE">
                  <w:rPr>
                    <w:rFonts w:ascii="Century Gothic" w:eastAsiaTheme="majorEastAsia" w:hAnsi="Century Gothic" w:cstheme="majorBidi"/>
                    <w:b/>
                    <w:color w:val="262626" w:themeColor="text1" w:themeTint="D9"/>
                    <w:spacing w:val="5"/>
                    <w:kern w:val="28"/>
                    <w:sz w:val="140"/>
                    <w:szCs w:val="140"/>
                    <w:lang w:eastAsia="ja-JP"/>
                  </w:rPr>
                  <w:t>AVIONTÉ</w:t>
                </w:r>
              </w:sdtContent>
            </w:sdt>
          </w:p>
        </w:tc>
      </w:tr>
      <w:tr w:rsidR="008E5DEE" w:rsidRPr="008E5DEE" w:rsidTr="00A92E06">
        <w:tc>
          <w:tcPr>
            <w:tcW w:w="0" w:type="auto"/>
            <w:vAlign w:val="bottom"/>
          </w:tcPr>
          <w:p w:rsidR="008E5DEE" w:rsidRPr="008E5DEE" w:rsidRDefault="006A1AE0" w:rsidP="00261ECE">
            <w:pPr>
              <w:numPr>
                <w:ilvl w:val="1"/>
                <w:numId w:val="0"/>
              </w:numPr>
              <w:rPr>
                <w:rFonts w:asciiTheme="majorHAnsi" w:eastAsiaTheme="majorEastAsia" w:hAnsiTheme="majorHAnsi" w:cstheme="majorBidi"/>
                <w:i/>
                <w:iCs/>
                <w:color w:val="4F81BD" w:themeColor="accent1"/>
                <w:spacing w:val="15"/>
                <w:sz w:val="24"/>
                <w:szCs w:val="24"/>
                <w:lang w:eastAsia="ja-JP"/>
              </w:rPr>
            </w:pPr>
            <w:sdt>
              <w:sdtPr>
                <w:rPr>
                  <w:rFonts w:ascii="Century Gothic" w:eastAsiaTheme="majorEastAsia" w:hAnsi="Century Gothic" w:cstheme="majorBidi"/>
                  <w:i/>
                  <w:iCs/>
                  <w:color w:val="4F81BD" w:themeColor="accent1"/>
                  <w:spacing w:val="15"/>
                  <w:sz w:val="36"/>
                  <w:szCs w:val="36"/>
                  <w:lang w:eastAsia="ja-JP"/>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261ECE">
                  <w:rPr>
                    <w:rFonts w:ascii="Century Gothic" w:eastAsiaTheme="majorEastAsia" w:hAnsi="Century Gothic" w:cstheme="majorBidi"/>
                    <w:i/>
                    <w:iCs/>
                    <w:color w:val="4F81BD" w:themeColor="accent1"/>
                    <w:spacing w:val="15"/>
                    <w:sz w:val="36"/>
                    <w:szCs w:val="36"/>
                    <w:lang w:eastAsia="ja-JP"/>
                  </w:rPr>
                  <w:t>Setup and Filing with Greenshades</w:t>
                </w:r>
              </w:sdtContent>
            </w:sdt>
          </w:p>
        </w:tc>
      </w:tr>
    </w:tbl>
    <w:sdt>
      <w:sdtPr>
        <w:rPr>
          <w:b w:val="0"/>
          <w:sz w:val="22"/>
          <w:szCs w:val="22"/>
        </w:rPr>
        <w:id w:val="-178979209"/>
        <w:docPartObj>
          <w:docPartGallery w:val="Cover Pages"/>
          <w:docPartUnique/>
        </w:docPartObj>
      </w:sdtPr>
      <w:sdtEndPr/>
      <w:sdtContent>
        <w:tbl>
          <w:tblPr>
            <w:tblpPr w:leftFromText="187" w:rightFromText="187" w:bottomFromText="720" w:horzAnchor="margin" w:tblpYSpec="center"/>
            <w:tblW w:w="5000" w:type="pct"/>
            <w:tblLook w:val="04A0" w:firstRow="1" w:lastRow="0" w:firstColumn="1" w:lastColumn="0" w:noHBand="0" w:noVBand="1"/>
          </w:tblPr>
          <w:tblGrid>
            <w:gridCol w:w="11016"/>
          </w:tblGrid>
          <w:tr w:rsidR="00FD71A7" w:rsidTr="007F601D">
            <w:tc>
              <w:tcPr>
                <w:tcW w:w="11016" w:type="dxa"/>
              </w:tcPr>
              <w:p w:rsidR="00FD71A7" w:rsidRPr="008F5E8A" w:rsidRDefault="00FD71A7" w:rsidP="008E5DEE">
                <w:pPr>
                  <w:pStyle w:val="Head"/>
                  <w:jc w:val="left"/>
                </w:pPr>
              </w:p>
            </w:tc>
          </w:tr>
          <w:tr w:rsidR="00FD71A7">
            <w:tc>
              <w:tcPr>
                <w:tcW w:w="0" w:type="auto"/>
                <w:vAlign w:val="bottom"/>
              </w:tcPr>
              <w:p w:rsidR="00FD71A7" w:rsidRDefault="00FD71A7" w:rsidP="004626D0">
                <w:pPr>
                  <w:pStyle w:val="SubHead"/>
                </w:pPr>
              </w:p>
            </w:tc>
          </w:tr>
        </w:tbl>
        <w:p w:rsidR="00FD71A7" w:rsidRDefault="00FD5EB7" w:rsidP="002811CE">
          <w:pPr>
            <w:pStyle w:val="Paragraph"/>
            <w:rPr>
              <w:b/>
              <w:sz w:val="28"/>
              <w:szCs w:val="28"/>
            </w:rPr>
          </w:pPr>
          <w:r w:rsidRPr="007F601D">
            <w:rPr>
              <w:noProof/>
            </w:rPr>
            <mc:AlternateContent>
              <mc:Choice Requires="wps">
                <w:drawing>
                  <wp:anchor distT="0" distB="0" distL="114300" distR="114300" simplePos="0" relativeHeight="251670528" behindDoc="0" locked="0" layoutInCell="1" allowOverlap="1" wp14:anchorId="4B5B8201" wp14:editId="10974A2A">
                    <wp:simplePos x="0" y="0"/>
                    <wp:positionH relativeFrom="column">
                      <wp:posOffset>5074285</wp:posOffset>
                    </wp:positionH>
                    <wp:positionV relativeFrom="paragraph">
                      <wp:posOffset>-678815</wp:posOffset>
                    </wp:positionV>
                    <wp:extent cx="1273175" cy="10877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73175" cy="1087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48" w:rsidRDefault="003B7048" w:rsidP="007F601D">
                                <w:r>
                                  <w:rPr>
                                    <w:noProof/>
                                  </w:rPr>
                                  <w:drawing>
                                    <wp:inline distT="0" distB="0" distL="0" distR="0" wp14:anchorId="6F22A251" wp14:editId="1EB9E4FB">
                                      <wp:extent cx="1057758" cy="911860"/>
                                      <wp:effectExtent l="0" t="0" r="9525"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758" cy="91186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B8201" id="_x0000_t202" coordsize="21600,21600" o:spt="202" path="m,l,21600r21600,l21600,xe">
                    <v:stroke joinstyle="miter"/>
                    <v:path gradientshapeok="t" o:connecttype="rect"/>
                  </v:shapetype>
                  <v:shape id="Text Box 23" o:spid="_x0000_s1026" type="#_x0000_t202" style="position:absolute;left:0;text-align:left;margin-left:399.55pt;margin-top:-53.45pt;width:100.25pt;height:8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" filled="f" stroked="f" strokeweight=".5pt">
                    <v:textbox>
                      <w:txbxContent>
                        <w:p w:rsidR="003B7048" w:rsidRDefault="003B7048" w:rsidP="007F601D">
                          <w:r>
                            <w:rPr>
                              <w:noProof/>
                            </w:rPr>
                            <w:drawing>
                              <wp:inline distT="0" distB="0" distL="0" distR="0" wp14:anchorId="6F22A251" wp14:editId="1EB9E4FB">
                                <wp:extent cx="1057758" cy="911860"/>
                                <wp:effectExtent l="0" t="0" r="9525" b="215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758" cy="911860"/>
                                        </a:xfrm>
                                        <a:prstGeom prst="rect">
                                          <a:avLst/>
                                        </a:prstGeom>
                                        <a:effectLst>
                                          <a:outerShdw blurRad="50800" dist="38100" dir="2700000" algn="tl" rotWithShape="0">
                                            <a:prstClr val="black">
                                              <a:alpha val="40000"/>
                                            </a:prstClr>
                                          </a:outerShdw>
                                        </a:effectLst>
                                      </pic:spPr>
                                    </pic:pic>
                                  </a:graphicData>
                                </a:graphic>
                              </wp:inline>
                            </w:drawing>
                          </w:r>
                        </w:p>
                      </w:txbxContent>
                    </v:textbox>
                  </v:shape>
                </w:pict>
              </mc:Fallback>
            </mc:AlternateContent>
          </w:r>
          <w:r w:rsidR="00744679" w:rsidRPr="007F601D">
            <w:rPr>
              <w:noProof/>
            </w:rPr>
            <mc:AlternateContent>
              <mc:Choice Requires="wps">
                <w:drawing>
                  <wp:anchor distT="0" distB="0" distL="114300" distR="114300" simplePos="0" relativeHeight="251668480" behindDoc="0" locked="0" layoutInCell="1" allowOverlap="1" wp14:anchorId="1704F305" wp14:editId="33EBBE6A">
                    <wp:simplePos x="0" y="0"/>
                    <wp:positionH relativeFrom="column">
                      <wp:posOffset>6383020</wp:posOffset>
                    </wp:positionH>
                    <wp:positionV relativeFrom="paragraph">
                      <wp:posOffset>-1102360</wp:posOffset>
                    </wp:positionV>
                    <wp:extent cx="480060" cy="2524125"/>
                    <wp:effectExtent l="0" t="0" r="0" b="9525"/>
                    <wp:wrapNone/>
                    <wp:docPr id="10" name="Rectangle 10"/>
                    <wp:cNvGraphicFramePr/>
                    <a:graphic xmlns:a="http://schemas.openxmlformats.org/drawingml/2006/main">
                      <a:graphicData uri="http://schemas.microsoft.com/office/word/2010/wordprocessingShape">
                        <wps:wsp>
                          <wps:cNvSpPr/>
                          <wps:spPr>
                            <a:xfrm>
                              <a:off x="0" y="0"/>
                              <a:ext cx="480060" cy="2524125"/>
                            </a:xfrm>
                            <a:prstGeom prst="rect">
                              <a:avLst/>
                            </a:prstGeom>
                            <a:solidFill>
                              <a:srgbClr val="3853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E2F30" id="Rectangle 10" o:spid="_x0000_s1026" style="position:absolute;margin-left:502.6pt;margin-top:-86.8pt;width:37.8pt;height:19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" fillcolor="#3853ad" stroked="f" strokeweight="2pt"/>
                </w:pict>
              </mc:Fallback>
            </mc:AlternateContent>
          </w:r>
          <w:r w:rsidR="00222B85">
            <w:rPr>
              <w:noProof/>
            </w:rPr>
            <mc:AlternateContent>
              <mc:Choice Requires="wps">
                <w:drawing>
                  <wp:anchor distT="0" distB="0" distL="114300" distR="114300" simplePos="0" relativeHeight="251665408" behindDoc="0" locked="0" layoutInCell="1" allowOverlap="1" wp14:anchorId="75F4B9CD" wp14:editId="4888F0BF">
                    <wp:simplePos x="0" y="0"/>
                    <wp:positionH relativeFrom="margin">
                      <wp:align>center</wp:align>
                    </wp:positionH>
                    <wp:positionV relativeFrom="margin">
                      <wp:align>bottom</wp:align>
                    </wp:positionV>
                    <wp:extent cx="5943600" cy="459740"/>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46005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AC9EEBC" id="Rectangle 55" o:spid="_x0000_s1026" style="position:absolute;margin-left:0;margin-top:0;width:468pt;height:36.2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" fillcolor="#c00000" stroked="f" strokeweight="2pt">
                    <w10:wrap anchorx="margin" anchory="margin"/>
                  </v:rect>
                </w:pict>
              </mc:Fallback>
            </mc:AlternateContent>
          </w:r>
          <w:r w:rsidR="007F601D" w:rsidRPr="007F601D">
            <w:rPr>
              <w:noProof/>
            </w:rPr>
            <mc:AlternateContent>
              <mc:Choice Requires="wps">
                <w:drawing>
                  <wp:anchor distT="0" distB="0" distL="114300" distR="114300" simplePos="0" relativeHeight="251669504" behindDoc="0" locked="0" layoutInCell="1" allowOverlap="1" wp14:anchorId="4888B238" wp14:editId="3F29D839">
                    <wp:simplePos x="0" y="0"/>
                    <wp:positionH relativeFrom="column">
                      <wp:posOffset>671830</wp:posOffset>
                    </wp:positionH>
                    <wp:positionV relativeFrom="paragraph">
                      <wp:posOffset>407140</wp:posOffset>
                    </wp:positionV>
                    <wp:extent cx="5676900" cy="902970"/>
                    <wp:effectExtent l="0" t="0" r="0" b="0"/>
                    <wp:wrapNone/>
                    <wp:docPr id="14" name="Rectangle 14"/>
                    <wp:cNvGraphicFramePr/>
                    <a:graphic xmlns:a="http://schemas.openxmlformats.org/drawingml/2006/main">
                      <a:graphicData uri="http://schemas.microsoft.com/office/word/2010/wordprocessingShape">
                        <wps:wsp>
                          <wps:cNvSpPr/>
                          <wps:spPr>
                            <a:xfrm>
                              <a:off x="0" y="0"/>
                              <a:ext cx="5676900" cy="902970"/>
                            </a:xfrm>
                            <a:prstGeom prst="rect">
                              <a:avLst/>
                            </a:prstGeom>
                            <a:solidFill>
                              <a:srgbClr val="99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01EED" id="Rectangle 14" o:spid="_x0000_s1026" style="position:absolute;margin-left:52.9pt;margin-top:32.05pt;width:447pt;height:71.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" fillcolor="#9c3" stroked="f" strokeweight="2pt"/>
                </w:pict>
              </mc:Fallback>
            </mc:AlternateContent>
          </w:r>
          <w:r w:rsidR="00FD71A7">
            <w:br w:type="page"/>
          </w:r>
        </w:p>
      </w:sdtContent>
    </w:sdt>
    <w:p w:rsidR="00FD71A7" w:rsidRPr="00595C0C" w:rsidRDefault="00FD71A7" w:rsidP="00595C0C">
      <w:pPr>
        <w:pStyle w:val="Paragraph"/>
        <w:jc w:val="center"/>
        <w:rPr>
          <w:b/>
        </w:rPr>
      </w:pPr>
      <w:r w:rsidRPr="00595C0C">
        <w:rPr>
          <w:b/>
        </w:rPr>
        <w:lastRenderedPageBreak/>
        <w:t>Table of Contents</w:t>
      </w:r>
    </w:p>
    <w:p w:rsidR="002573D7" w:rsidRDefault="00241E94">
      <w:pPr>
        <w:pStyle w:val="TOC1"/>
        <w:tabs>
          <w:tab w:val="right" w:leader="dot" w:pos="10790"/>
        </w:tabs>
        <w:rPr>
          <w:rFonts w:eastAsiaTheme="minorEastAsia"/>
          <w:noProof/>
        </w:rPr>
      </w:pPr>
      <w:r>
        <w:fldChar w:fldCharType="begin"/>
      </w:r>
      <w:r>
        <w:instrText xml:space="preserve"> TOC \h \z \t "Heading 4,3,Head,1,Sub Head,2" </w:instrText>
      </w:r>
      <w:r>
        <w:fldChar w:fldCharType="separate"/>
      </w:r>
      <w:hyperlink w:anchor="_Toc400983922" w:history="1">
        <w:r w:rsidR="002573D7" w:rsidRPr="002573D7">
          <w:rPr>
            <w:rStyle w:val="Hyperlink"/>
            <w:b/>
            <w:noProof/>
          </w:rPr>
          <w:t>Greenshades &amp; Avionté</w:t>
        </w:r>
        <w:r w:rsidR="002573D7">
          <w:rPr>
            <w:noProof/>
            <w:webHidden/>
          </w:rPr>
          <w:tab/>
        </w:r>
        <w:r w:rsidR="002573D7">
          <w:rPr>
            <w:noProof/>
            <w:webHidden/>
          </w:rPr>
          <w:fldChar w:fldCharType="begin"/>
        </w:r>
        <w:r w:rsidR="002573D7">
          <w:rPr>
            <w:noProof/>
            <w:webHidden/>
          </w:rPr>
          <w:instrText xml:space="preserve"> PAGEREF _Toc400983922 \h </w:instrText>
        </w:r>
        <w:r w:rsidR="002573D7">
          <w:rPr>
            <w:noProof/>
            <w:webHidden/>
          </w:rPr>
        </w:r>
        <w:r w:rsidR="002573D7">
          <w:rPr>
            <w:noProof/>
            <w:webHidden/>
          </w:rPr>
          <w:fldChar w:fldCharType="separate"/>
        </w:r>
        <w:r w:rsidR="002573D7">
          <w:rPr>
            <w:noProof/>
            <w:webHidden/>
          </w:rPr>
          <w:t>3</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23" w:history="1">
        <w:r w:rsidR="002573D7" w:rsidRPr="008906B0">
          <w:rPr>
            <w:rStyle w:val="Hyperlink"/>
            <w:noProof/>
          </w:rPr>
          <w:t>Supported Forms</w:t>
        </w:r>
        <w:r w:rsidR="002573D7">
          <w:rPr>
            <w:noProof/>
            <w:webHidden/>
          </w:rPr>
          <w:tab/>
        </w:r>
        <w:r w:rsidR="002573D7">
          <w:rPr>
            <w:noProof/>
            <w:webHidden/>
          </w:rPr>
          <w:fldChar w:fldCharType="begin"/>
        </w:r>
        <w:r w:rsidR="002573D7">
          <w:rPr>
            <w:noProof/>
            <w:webHidden/>
          </w:rPr>
          <w:instrText xml:space="preserve"> PAGEREF _Toc400983923 \h </w:instrText>
        </w:r>
        <w:r w:rsidR="002573D7">
          <w:rPr>
            <w:noProof/>
            <w:webHidden/>
          </w:rPr>
        </w:r>
        <w:r w:rsidR="002573D7">
          <w:rPr>
            <w:noProof/>
            <w:webHidden/>
          </w:rPr>
          <w:fldChar w:fldCharType="separate"/>
        </w:r>
        <w:r w:rsidR="002573D7">
          <w:rPr>
            <w:noProof/>
            <w:webHidden/>
          </w:rPr>
          <w:t>3</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24" w:history="1">
        <w:r w:rsidR="002573D7" w:rsidRPr="008906B0">
          <w:rPr>
            <w:rStyle w:val="Hyperlink"/>
            <w:noProof/>
          </w:rPr>
          <w:t>Self-Hosted Clients</w:t>
        </w:r>
        <w:r w:rsidR="002573D7">
          <w:rPr>
            <w:noProof/>
            <w:webHidden/>
          </w:rPr>
          <w:tab/>
        </w:r>
        <w:r w:rsidR="002573D7">
          <w:rPr>
            <w:noProof/>
            <w:webHidden/>
          </w:rPr>
          <w:fldChar w:fldCharType="begin"/>
        </w:r>
        <w:r w:rsidR="002573D7">
          <w:rPr>
            <w:noProof/>
            <w:webHidden/>
          </w:rPr>
          <w:instrText xml:space="preserve"> PAGEREF _Toc400983924 \h </w:instrText>
        </w:r>
        <w:r w:rsidR="002573D7">
          <w:rPr>
            <w:noProof/>
            <w:webHidden/>
          </w:rPr>
        </w:r>
        <w:r w:rsidR="002573D7">
          <w:rPr>
            <w:noProof/>
            <w:webHidden/>
          </w:rPr>
          <w:fldChar w:fldCharType="separate"/>
        </w:r>
        <w:r w:rsidR="002573D7">
          <w:rPr>
            <w:noProof/>
            <w:webHidden/>
          </w:rPr>
          <w:t>4</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25" w:history="1">
        <w:r w:rsidR="002573D7" w:rsidRPr="008906B0">
          <w:rPr>
            <w:rStyle w:val="Hyperlink"/>
            <w:noProof/>
          </w:rPr>
          <w:t>Download Greenshades Center</w:t>
        </w:r>
        <w:r w:rsidR="002573D7">
          <w:rPr>
            <w:noProof/>
            <w:webHidden/>
          </w:rPr>
          <w:tab/>
        </w:r>
        <w:r w:rsidR="002573D7">
          <w:rPr>
            <w:noProof/>
            <w:webHidden/>
          </w:rPr>
          <w:fldChar w:fldCharType="begin"/>
        </w:r>
        <w:r w:rsidR="002573D7">
          <w:rPr>
            <w:noProof/>
            <w:webHidden/>
          </w:rPr>
          <w:instrText xml:space="preserve"> PAGEREF _Toc400983925 \h </w:instrText>
        </w:r>
        <w:r w:rsidR="002573D7">
          <w:rPr>
            <w:noProof/>
            <w:webHidden/>
          </w:rPr>
        </w:r>
        <w:r w:rsidR="002573D7">
          <w:rPr>
            <w:noProof/>
            <w:webHidden/>
          </w:rPr>
          <w:fldChar w:fldCharType="separate"/>
        </w:r>
        <w:r w:rsidR="002573D7">
          <w:rPr>
            <w:noProof/>
            <w:webHidden/>
          </w:rPr>
          <w:t>4</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26" w:history="1">
        <w:r w:rsidR="002573D7" w:rsidRPr="008906B0">
          <w:rPr>
            <w:rStyle w:val="Hyperlink"/>
            <w:noProof/>
          </w:rPr>
          <w:t>Greenshades in Avionté</w:t>
        </w:r>
        <w:r w:rsidR="002573D7">
          <w:rPr>
            <w:noProof/>
            <w:webHidden/>
          </w:rPr>
          <w:tab/>
        </w:r>
        <w:r w:rsidR="002573D7">
          <w:rPr>
            <w:noProof/>
            <w:webHidden/>
          </w:rPr>
          <w:fldChar w:fldCharType="begin"/>
        </w:r>
        <w:r w:rsidR="002573D7">
          <w:rPr>
            <w:noProof/>
            <w:webHidden/>
          </w:rPr>
          <w:instrText xml:space="preserve"> PAGEREF _Toc400983926 \h </w:instrText>
        </w:r>
        <w:r w:rsidR="002573D7">
          <w:rPr>
            <w:noProof/>
            <w:webHidden/>
          </w:rPr>
        </w:r>
        <w:r w:rsidR="002573D7">
          <w:rPr>
            <w:noProof/>
            <w:webHidden/>
          </w:rPr>
          <w:fldChar w:fldCharType="separate"/>
        </w:r>
        <w:r w:rsidR="002573D7">
          <w:rPr>
            <w:noProof/>
            <w:webHidden/>
          </w:rPr>
          <w:t>7</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27" w:history="1">
        <w:r w:rsidR="002573D7" w:rsidRPr="008906B0">
          <w:rPr>
            <w:rStyle w:val="Hyperlink"/>
            <w:noProof/>
          </w:rPr>
          <w:t>Greenshades Properties</w:t>
        </w:r>
        <w:r w:rsidR="002573D7">
          <w:rPr>
            <w:noProof/>
            <w:webHidden/>
          </w:rPr>
          <w:tab/>
        </w:r>
        <w:r w:rsidR="002573D7">
          <w:rPr>
            <w:noProof/>
            <w:webHidden/>
          </w:rPr>
          <w:fldChar w:fldCharType="begin"/>
        </w:r>
        <w:r w:rsidR="002573D7">
          <w:rPr>
            <w:noProof/>
            <w:webHidden/>
          </w:rPr>
          <w:instrText xml:space="preserve"> PAGEREF _Toc400983927 \h </w:instrText>
        </w:r>
        <w:r w:rsidR="002573D7">
          <w:rPr>
            <w:noProof/>
            <w:webHidden/>
          </w:rPr>
        </w:r>
        <w:r w:rsidR="002573D7">
          <w:rPr>
            <w:noProof/>
            <w:webHidden/>
          </w:rPr>
          <w:fldChar w:fldCharType="separate"/>
        </w:r>
        <w:r w:rsidR="002573D7">
          <w:rPr>
            <w:noProof/>
            <w:webHidden/>
          </w:rPr>
          <w:t>7</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28" w:history="1">
        <w:r w:rsidR="002573D7" w:rsidRPr="002573D7">
          <w:rPr>
            <w:rStyle w:val="Hyperlink"/>
            <w:b/>
            <w:noProof/>
          </w:rPr>
          <w:t>Quarter End</w:t>
        </w:r>
        <w:r w:rsidR="002573D7">
          <w:rPr>
            <w:noProof/>
            <w:webHidden/>
          </w:rPr>
          <w:tab/>
        </w:r>
        <w:r w:rsidR="002573D7">
          <w:rPr>
            <w:noProof/>
            <w:webHidden/>
          </w:rPr>
          <w:fldChar w:fldCharType="begin"/>
        </w:r>
        <w:r w:rsidR="002573D7">
          <w:rPr>
            <w:noProof/>
            <w:webHidden/>
          </w:rPr>
          <w:instrText xml:space="preserve"> PAGEREF _Toc400983928 \h </w:instrText>
        </w:r>
        <w:r w:rsidR="002573D7">
          <w:rPr>
            <w:noProof/>
            <w:webHidden/>
          </w:rPr>
        </w:r>
        <w:r w:rsidR="002573D7">
          <w:rPr>
            <w:noProof/>
            <w:webHidden/>
          </w:rPr>
          <w:fldChar w:fldCharType="separate"/>
        </w:r>
        <w:r w:rsidR="002573D7">
          <w:rPr>
            <w:noProof/>
            <w:webHidden/>
          </w:rPr>
          <w:t>8</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29" w:history="1">
        <w:r w:rsidR="002573D7" w:rsidRPr="008906B0">
          <w:rPr>
            <w:rStyle w:val="Hyperlink"/>
            <w:noProof/>
          </w:rPr>
          <w:t>Generate the Greenshades Feed and XML</w:t>
        </w:r>
        <w:r w:rsidR="002573D7">
          <w:rPr>
            <w:noProof/>
            <w:webHidden/>
          </w:rPr>
          <w:tab/>
        </w:r>
        <w:r w:rsidR="002573D7">
          <w:rPr>
            <w:noProof/>
            <w:webHidden/>
          </w:rPr>
          <w:fldChar w:fldCharType="begin"/>
        </w:r>
        <w:r w:rsidR="002573D7">
          <w:rPr>
            <w:noProof/>
            <w:webHidden/>
          </w:rPr>
          <w:instrText xml:space="preserve"> PAGEREF _Toc400983929 \h </w:instrText>
        </w:r>
        <w:r w:rsidR="002573D7">
          <w:rPr>
            <w:noProof/>
            <w:webHidden/>
          </w:rPr>
        </w:r>
        <w:r w:rsidR="002573D7">
          <w:rPr>
            <w:noProof/>
            <w:webHidden/>
          </w:rPr>
          <w:fldChar w:fldCharType="separate"/>
        </w:r>
        <w:r w:rsidR="002573D7">
          <w:rPr>
            <w:noProof/>
            <w:webHidden/>
          </w:rPr>
          <w:t>9</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30" w:history="1">
        <w:r w:rsidR="002573D7" w:rsidRPr="008906B0">
          <w:rPr>
            <w:rStyle w:val="Hyperlink"/>
            <w:noProof/>
          </w:rPr>
          <w:t>E-File with Greenshades</w:t>
        </w:r>
        <w:r w:rsidR="002573D7">
          <w:rPr>
            <w:noProof/>
            <w:webHidden/>
          </w:rPr>
          <w:tab/>
        </w:r>
        <w:r w:rsidR="002573D7">
          <w:rPr>
            <w:noProof/>
            <w:webHidden/>
          </w:rPr>
          <w:fldChar w:fldCharType="begin"/>
        </w:r>
        <w:r w:rsidR="002573D7">
          <w:rPr>
            <w:noProof/>
            <w:webHidden/>
          </w:rPr>
          <w:instrText xml:space="preserve"> PAGEREF _Toc400983930 \h </w:instrText>
        </w:r>
        <w:r w:rsidR="002573D7">
          <w:rPr>
            <w:noProof/>
            <w:webHidden/>
          </w:rPr>
        </w:r>
        <w:r w:rsidR="002573D7">
          <w:rPr>
            <w:noProof/>
            <w:webHidden/>
          </w:rPr>
          <w:fldChar w:fldCharType="separate"/>
        </w:r>
        <w:r w:rsidR="002573D7">
          <w:rPr>
            <w:noProof/>
            <w:webHidden/>
          </w:rPr>
          <w:t>11</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31" w:history="1">
        <w:r w:rsidR="002573D7" w:rsidRPr="008906B0">
          <w:rPr>
            <w:rStyle w:val="Hyperlink"/>
            <w:noProof/>
          </w:rPr>
          <w:t>Building the 941 Return</w:t>
        </w:r>
        <w:r w:rsidR="002573D7">
          <w:rPr>
            <w:noProof/>
            <w:webHidden/>
          </w:rPr>
          <w:tab/>
        </w:r>
        <w:r w:rsidR="002573D7">
          <w:rPr>
            <w:noProof/>
            <w:webHidden/>
          </w:rPr>
          <w:fldChar w:fldCharType="begin"/>
        </w:r>
        <w:r w:rsidR="002573D7">
          <w:rPr>
            <w:noProof/>
            <w:webHidden/>
          </w:rPr>
          <w:instrText xml:space="preserve"> PAGEREF _Toc400983931 \h </w:instrText>
        </w:r>
        <w:r w:rsidR="002573D7">
          <w:rPr>
            <w:noProof/>
            <w:webHidden/>
          </w:rPr>
        </w:r>
        <w:r w:rsidR="002573D7">
          <w:rPr>
            <w:noProof/>
            <w:webHidden/>
          </w:rPr>
          <w:fldChar w:fldCharType="separate"/>
        </w:r>
        <w:r w:rsidR="002573D7">
          <w:rPr>
            <w:noProof/>
            <w:webHidden/>
          </w:rPr>
          <w:t>12</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32" w:history="1">
        <w:r w:rsidR="002573D7" w:rsidRPr="008906B0">
          <w:rPr>
            <w:rStyle w:val="Hyperlink"/>
            <w:noProof/>
          </w:rPr>
          <w:t>Form 941</w:t>
        </w:r>
        <w:r w:rsidR="002573D7">
          <w:rPr>
            <w:noProof/>
            <w:webHidden/>
          </w:rPr>
          <w:tab/>
        </w:r>
        <w:r w:rsidR="002573D7">
          <w:rPr>
            <w:noProof/>
            <w:webHidden/>
          </w:rPr>
          <w:fldChar w:fldCharType="begin"/>
        </w:r>
        <w:r w:rsidR="002573D7">
          <w:rPr>
            <w:noProof/>
            <w:webHidden/>
          </w:rPr>
          <w:instrText xml:space="preserve"> PAGEREF _Toc400983932 \h </w:instrText>
        </w:r>
        <w:r w:rsidR="002573D7">
          <w:rPr>
            <w:noProof/>
            <w:webHidden/>
          </w:rPr>
        </w:r>
        <w:r w:rsidR="002573D7">
          <w:rPr>
            <w:noProof/>
            <w:webHidden/>
          </w:rPr>
          <w:fldChar w:fldCharType="separate"/>
        </w:r>
        <w:r w:rsidR="002573D7">
          <w:rPr>
            <w:noProof/>
            <w:webHidden/>
          </w:rPr>
          <w:t>12</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33" w:history="1">
        <w:r w:rsidR="002573D7" w:rsidRPr="008906B0">
          <w:rPr>
            <w:rStyle w:val="Hyperlink"/>
            <w:noProof/>
          </w:rPr>
          <w:t>The 941 Editor</w:t>
        </w:r>
        <w:r w:rsidR="002573D7">
          <w:rPr>
            <w:noProof/>
            <w:webHidden/>
          </w:rPr>
          <w:tab/>
        </w:r>
        <w:r w:rsidR="002573D7">
          <w:rPr>
            <w:noProof/>
            <w:webHidden/>
          </w:rPr>
          <w:fldChar w:fldCharType="begin"/>
        </w:r>
        <w:r w:rsidR="002573D7">
          <w:rPr>
            <w:noProof/>
            <w:webHidden/>
          </w:rPr>
          <w:instrText xml:space="preserve"> PAGEREF _Toc400983933 \h </w:instrText>
        </w:r>
        <w:r w:rsidR="002573D7">
          <w:rPr>
            <w:noProof/>
            <w:webHidden/>
          </w:rPr>
        </w:r>
        <w:r w:rsidR="002573D7">
          <w:rPr>
            <w:noProof/>
            <w:webHidden/>
          </w:rPr>
          <w:fldChar w:fldCharType="separate"/>
        </w:r>
        <w:r w:rsidR="002573D7">
          <w:rPr>
            <w:noProof/>
            <w:webHidden/>
          </w:rPr>
          <w:t>13</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34" w:history="1">
        <w:r w:rsidR="002573D7" w:rsidRPr="008906B0">
          <w:rPr>
            <w:rStyle w:val="Hyperlink"/>
            <w:noProof/>
          </w:rPr>
          <w:t>Form 941 Schedule B</w:t>
        </w:r>
        <w:r w:rsidR="002573D7">
          <w:rPr>
            <w:noProof/>
            <w:webHidden/>
          </w:rPr>
          <w:tab/>
        </w:r>
        <w:r w:rsidR="002573D7">
          <w:rPr>
            <w:noProof/>
            <w:webHidden/>
          </w:rPr>
          <w:fldChar w:fldCharType="begin"/>
        </w:r>
        <w:r w:rsidR="002573D7">
          <w:rPr>
            <w:noProof/>
            <w:webHidden/>
          </w:rPr>
          <w:instrText xml:space="preserve"> PAGEREF _Toc400983934 \h </w:instrText>
        </w:r>
        <w:r w:rsidR="002573D7">
          <w:rPr>
            <w:noProof/>
            <w:webHidden/>
          </w:rPr>
        </w:r>
        <w:r w:rsidR="002573D7">
          <w:rPr>
            <w:noProof/>
            <w:webHidden/>
          </w:rPr>
          <w:fldChar w:fldCharType="separate"/>
        </w:r>
        <w:r w:rsidR="002573D7">
          <w:rPr>
            <w:noProof/>
            <w:webHidden/>
          </w:rPr>
          <w:t>14</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35" w:history="1">
        <w:r w:rsidR="002573D7" w:rsidRPr="008906B0">
          <w:rPr>
            <w:rStyle w:val="Hyperlink"/>
            <w:noProof/>
          </w:rPr>
          <w:t>Finalized Form 941</w:t>
        </w:r>
        <w:r w:rsidR="002573D7">
          <w:rPr>
            <w:noProof/>
            <w:webHidden/>
          </w:rPr>
          <w:tab/>
        </w:r>
        <w:r w:rsidR="002573D7">
          <w:rPr>
            <w:noProof/>
            <w:webHidden/>
          </w:rPr>
          <w:fldChar w:fldCharType="begin"/>
        </w:r>
        <w:r w:rsidR="002573D7">
          <w:rPr>
            <w:noProof/>
            <w:webHidden/>
          </w:rPr>
          <w:instrText xml:space="preserve"> PAGEREF _Toc400983935 \h </w:instrText>
        </w:r>
        <w:r w:rsidR="002573D7">
          <w:rPr>
            <w:noProof/>
            <w:webHidden/>
          </w:rPr>
        </w:r>
        <w:r w:rsidR="002573D7">
          <w:rPr>
            <w:noProof/>
            <w:webHidden/>
          </w:rPr>
          <w:fldChar w:fldCharType="separate"/>
        </w:r>
        <w:r w:rsidR="002573D7">
          <w:rPr>
            <w:noProof/>
            <w:webHidden/>
          </w:rPr>
          <w:t>15</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36" w:history="1">
        <w:r w:rsidR="002573D7" w:rsidRPr="008906B0">
          <w:rPr>
            <w:rStyle w:val="Hyperlink"/>
            <w:noProof/>
          </w:rPr>
          <w:t>Filing the 941</w:t>
        </w:r>
        <w:r w:rsidR="002573D7">
          <w:rPr>
            <w:noProof/>
            <w:webHidden/>
          </w:rPr>
          <w:tab/>
        </w:r>
        <w:r w:rsidR="002573D7">
          <w:rPr>
            <w:noProof/>
            <w:webHidden/>
          </w:rPr>
          <w:fldChar w:fldCharType="begin"/>
        </w:r>
        <w:r w:rsidR="002573D7">
          <w:rPr>
            <w:noProof/>
            <w:webHidden/>
          </w:rPr>
          <w:instrText xml:space="preserve"> PAGEREF _Toc400983936 \h </w:instrText>
        </w:r>
        <w:r w:rsidR="002573D7">
          <w:rPr>
            <w:noProof/>
            <w:webHidden/>
          </w:rPr>
        </w:r>
        <w:r w:rsidR="002573D7">
          <w:rPr>
            <w:noProof/>
            <w:webHidden/>
          </w:rPr>
          <w:fldChar w:fldCharType="separate"/>
        </w:r>
        <w:r w:rsidR="002573D7">
          <w:rPr>
            <w:noProof/>
            <w:webHidden/>
          </w:rPr>
          <w:t>16</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37" w:history="1">
        <w:r w:rsidR="002573D7" w:rsidRPr="008906B0">
          <w:rPr>
            <w:rStyle w:val="Hyperlink"/>
            <w:noProof/>
          </w:rPr>
          <w:t>State SUI Return</w:t>
        </w:r>
        <w:r w:rsidR="002573D7">
          <w:rPr>
            <w:noProof/>
            <w:webHidden/>
          </w:rPr>
          <w:tab/>
        </w:r>
        <w:r w:rsidR="002573D7">
          <w:rPr>
            <w:noProof/>
            <w:webHidden/>
          </w:rPr>
          <w:fldChar w:fldCharType="begin"/>
        </w:r>
        <w:r w:rsidR="002573D7">
          <w:rPr>
            <w:noProof/>
            <w:webHidden/>
          </w:rPr>
          <w:instrText xml:space="preserve"> PAGEREF _Toc400983937 \h </w:instrText>
        </w:r>
        <w:r w:rsidR="002573D7">
          <w:rPr>
            <w:noProof/>
            <w:webHidden/>
          </w:rPr>
        </w:r>
        <w:r w:rsidR="002573D7">
          <w:rPr>
            <w:noProof/>
            <w:webHidden/>
          </w:rPr>
          <w:fldChar w:fldCharType="separate"/>
        </w:r>
        <w:r w:rsidR="002573D7">
          <w:rPr>
            <w:noProof/>
            <w:webHidden/>
          </w:rPr>
          <w:t>18</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38" w:history="1">
        <w:r w:rsidR="002573D7" w:rsidRPr="008906B0">
          <w:rPr>
            <w:rStyle w:val="Hyperlink"/>
            <w:noProof/>
          </w:rPr>
          <w:t>Greenshades SUI Reports and Saving the E-File</w:t>
        </w:r>
        <w:r w:rsidR="002573D7">
          <w:rPr>
            <w:noProof/>
            <w:webHidden/>
          </w:rPr>
          <w:tab/>
        </w:r>
        <w:r w:rsidR="002573D7">
          <w:rPr>
            <w:noProof/>
            <w:webHidden/>
          </w:rPr>
          <w:fldChar w:fldCharType="begin"/>
        </w:r>
        <w:r w:rsidR="002573D7">
          <w:rPr>
            <w:noProof/>
            <w:webHidden/>
          </w:rPr>
          <w:instrText xml:space="preserve"> PAGEREF _Toc400983938 \h </w:instrText>
        </w:r>
        <w:r w:rsidR="002573D7">
          <w:rPr>
            <w:noProof/>
            <w:webHidden/>
          </w:rPr>
        </w:r>
        <w:r w:rsidR="002573D7">
          <w:rPr>
            <w:noProof/>
            <w:webHidden/>
          </w:rPr>
          <w:fldChar w:fldCharType="separate"/>
        </w:r>
        <w:r w:rsidR="002573D7">
          <w:rPr>
            <w:noProof/>
            <w:webHidden/>
          </w:rPr>
          <w:t>19</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39" w:history="1">
        <w:r w:rsidR="002573D7" w:rsidRPr="008906B0">
          <w:rPr>
            <w:rStyle w:val="Hyperlink"/>
            <w:noProof/>
          </w:rPr>
          <w:t>State SUI  Filing Instructions</w:t>
        </w:r>
        <w:r w:rsidR="002573D7">
          <w:rPr>
            <w:noProof/>
            <w:webHidden/>
          </w:rPr>
          <w:tab/>
        </w:r>
        <w:r w:rsidR="002573D7">
          <w:rPr>
            <w:noProof/>
            <w:webHidden/>
          </w:rPr>
          <w:fldChar w:fldCharType="begin"/>
        </w:r>
        <w:r w:rsidR="002573D7">
          <w:rPr>
            <w:noProof/>
            <w:webHidden/>
          </w:rPr>
          <w:instrText xml:space="preserve"> PAGEREF _Toc400983939 \h </w:instrText>
        </w:r>
        <w:r w:rsidR="002573D7">
          <w:rPr>
            <w:noProof/>
            <w:webHidden/>
          </w:rPr>
        </w:r>
        <w:r w:rsidR="002573D7">
          <w:rPr>
            <w:noProof/>
            <w:webHidden/>
          </w:rPr>
          <w:fldChar w:fldCharType="separate"/>
        </w:r>
        <w:r w:rsidR="002573D7">
          <w:rPr>
            <w:noProof/>
            <w:webHidden/>
          </w:rPr>
          <w:t>19</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40" w:history="1">
        <w:r w:rsidR="002573D7" w:rsidRPr="002573D7">
          <w:rPr>
            <w:rStyle w:val="Hyperlink"/>
            <w:b/>
            <w:noProof/>
          </w:rPr>
          <w:t>Year End</w:t>
        </w:r>
        <w:r w:rsidR="002573D7">
          <w:rPr>
            <w:noProof/>
            <w:webHidden/>
          </w:rPr>
          <w:tab/>
        </w:r>
        <w:r w:rsidR="002573D7">
          <w:rPr>
            <w:noProof/>
            <w:webHidden/>
          </w:rPr>
          <w:fldChar w:fldCharType="begin"/>
        </w:r>
        <w:r w:rsidR="002573D7">
          <w:rPr>
            <w:noProof/>
            <w:webHidden/>
          </w:rPr>
          <w:instrText xml:space="preserve"> PAGEREF _Toc400983940 \h </w:instrText>
        </w:r>
        <w:r w:rsidR="002573D7">
          <w:rPr>
            <w:noProof/>
            <w:webHidden/>
          </w:rPr>
        </w:r>
        <w:r w:rsidR="002573D7">
          <w:rPr>
            <w:noProof/>
            <w:webHidden/>
          </w:rPr>
          <w:fldChar w:fldCharType="separate"/>
        </w:r>
        <w:r w:rsidR="002573D7">
          <w:rPr>
            <w:noProof/>
            <w:webHidden/>
          </w:rPr>
          <w:t>20</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41" w:history="1">
        <w:r w:rsidR="002573D7" w:rsidRPr="008906B0">
          <w:rPr>
            <w:rStyle w:val="Hyperlink"/>
            <w:noProof/>
          </w:rPr>
          <w:t>Generate the Greenshades Feed and XML</w:t>
        </w:r>
        <w:r w:rsidR="002573D7">
          <w:rPr>
            <w:noProof/>
            <w:webHidden/>
          </w:rPr>
          <w:tab/>
        </w:r>
        <w:r w:rsidR="002573D7">
          <w:rPr>
            <w:noProof/>
            <w:webHidden/>
          </w:rPr>
          <w:fldChar w:fldCharType="begin"/>
        </w:r>
        <w:r w:rsidR="002573D7">
          <w:rPr>
            <w:noProof/>
            <w:webHidden/>
          </w:rPr>
          <w:instrText xml:space="preserve"> PAGEREF _Toc400983941 \h </w:instrText>
        </w:r>
        <w:r w:rsidR="002573D7">
          <w:rPr>
            <w:noProof/>
            <w:webHidden/>
          </w:rPr>
        </w:r>
        <w:r w:rsidR="002573D7">
          <w:rPr>
            <w:noProof/>
            <w:webHidden/>
          </w:rPr>
          <w:fldChar w:fldCharType="separate"/>
        </w:r>
        <w:r w:rsidR="002573D7">
          <w:rPr>
            <w:noProof/>
            <w:webHidden/>
          </w:rPr>
          <w:t>21</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42" w:history="1">
        <w:r w:rsidR="002573D7" w:rsidRPr="008906B0">
          <w:rPr>
            <w:rStyle w:val="Hyperlink"/>
            <w:noProof/>
          </w:rPr>
          <w:t>E-File with Greenshades</w:t>
        </w:r>
        <w:r w:rsidR="002573D7">
          <w:rPr>
            <w:noProof/>
            <w:webHidden/>
          </w:rPr>
          <w:tab/>
        </w:r>
        <w:r w:rsidR="002573D7">
          <w:rPr>
            <w:noProof/>
            <w:webHidden/>
          </w:rPr>
          <w:fldChar w:fldCharType="begin"/>
        </w:r>
        <w:r w:rsidR="002573D7">
          <w:rPr>
            <w:noProof/>
            <w:webHidden/>
          </w:rPr>
          <w:instrText xml:space="preserve"> PAGEREF _Toc400983942 \h </w:instrText>
        </w:r>
        <w:r w:rsidR="002573D7">
          <w:rPr>
            <w:noProof/>
            <w:webHidden/>
          </w:rPr>
        </w:r>
        <w:r w:rsidR="002573D7">
          <w:rPr>
            <w:noProof/>
            <w:webHidden/>
          </w:rPr>
          <w:fldChar w:fldCharType="separate"/>
        </w:r>
        <w:r w:rsidR="002573D7">
          <w:rPr>
            <w:noProof/>
            <w:webHidden/>
          </w:rPr>
          <w:t>23</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43" w:history="1">
        <w:r w:rsidR="002573D7" w:rsidRPr="008906B0">
          <w:rPr>
            <w:rStyle w:val="Hyperlink"/>
            <w:noProof/>
          </w:rPr>
          <w:t>Building the 941 Return</w:t>
        </w:r>
        <w:r w:rsidR="002573D7">
          <w:rPr>
            <w:noProof/>
            <w:webHidden/>
          </w:rPr>
          <w:tab/>
        </w:r>
        <w:r w:rsidR="002573D7">
          <w:rPr>
            <w:noProof/>
            <w:webHidden/>
          </w:rPr>
          <w:fldChar w:fldCharType="begin"/>
        </w:r>
        <w:r w:rsidR="002573D7">
          <w:rPr>
            <w:noProof/>
            <w:webHidden/>
          </w:rPr>
          <w:instrText xml:space="preserve"> PAGEREF _Toc400983943 \h </w:instrText>
        </w:r>
        <w:r w:rsidR="002573D7">
          <w:rPr>
            <w:noProof/>
            <w:webHidden/>
          </w:rPr>
        </w:r>
        <w:r w:rsidR="002573D7">
          <w:rPr>
            <w:noProof/>
            <w:webHidden/>
          </w:rPr>
          <w:fldChar w:fldCharType="separate"/>
        </w:r>
        <w:r w:rsidR="002573D7">
          <w:rPr>
            <w:noProof/>
            <w:webHidden/>
          </w:rPr>
          <w:t>24</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44" w:history="1">
        <w:r w:rsidR="002573D7" w:rsidRPr="008906B0">
          <w:rPr>
            <w:rStyle w:val="Hyperlink"/>
            <w:noProof/>
          </w:rPr>
          <w:t>Form 941</w:t>
        </w:r>
        <w:r w:rsidR="002573D7">
          <w:rPr>
            <w:noProof/>
            <w:webHidden/>
          </w:rPr>
          <w:tab/>
        </w:r>
        <w:r w:rsidR="002573D7">
          <w:rPr>
            <w:noProof/>
            <w:webHidden/>
          </w:rPr>
          <w:fldChar w:fldCharType="begin"/>
        </w:r>
        <w:r w:rsidR="002573D7">
          <w:rPr>
            <w:noProof/>
            <w:webHidden/>
          </w:rPr>
          <w:instrText xml:space="preserve"> PAGEREF _Toc400983944 \h </w:instrText>
        </w:r>
        <w:r w:rsidR="002573D7">
          <w:rPr>
            <w:noProof/>
            <w:webHidden/>
          </w:rPr>
        </w:r>
        <w:r w:rsidR="002573D7">
          <w:rPr>
            <w:noProof/>
            <w:webHidden/>
          </w:rPr>
          <w:fldChar w:fldCharType="separate"/>
        </w:r>
        <w:r w:rsidR="002573D7">
          <w:rPr>
            <w:noProof/>
            <w:webHidden/>
          </w:rPr>
          <w:t>24</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45" w:history="1">
        <w:r w:rsidR="002573D7" w:rsidRPr="008906B0">
          <w:rPr>
            <w:rStyle w:val="Hyperlink"/>
            <w:noProof/>
          </w:rPr>
          <w:t>The 941 Editor</w:t>
        </w:r>
        <w:r w:rsidR="002573D7">
          <w:rPr>
            <w:noProof/>
            <w:webHidden/>
          </w:rPr>
          <w:tab/>
        </w:r>
        <w:r w:rsidR="002573D7">
          <w:rPr>
            <w:noProof/>
            <w:webHidden/>
          </w:rPr>
          <w:fldChar w:fldCharType="begin"/>
        </w:r>
        <w:r w:rsidR="002573D7">
          <w:rPr>
            <w:noProof/>
            <w:webHidden/>
          </w:rPr>
          <w:instrText xml:space="preserve"> PAGEREF _Toc400983945 \h </w:instrText>
        </w:r>
        <w:r w:rsidR="002573D7">
          <w:rPr>
            <w:noProof/>
            <w:webHidden/>
          </w:rPr>
        </w:r>
        <w:r w:rsidR="002573D7">
          <w:rPr>
            <w:noProof/>
            <w:webHidden/>
          </w:rPr>
          <w:fldChar w:fldCharType="separate"/>
        </w:r>
        <w:r w:rsidR="002573D7">
          <w:rPr>
            <w:noProof/>
            <w:webHidden/>
          </w:rPr>
          <w:t>25</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46" w:history="1">
        <w:r w:rsidR="002573D7" w:rsidRPr="008906B0">
          <w:rPr>
            <w:rStyle w:val="Hyperlink"/>
            <w:noProof/>
          </w:rPr>
          <w:t>Form 941 Schedule B</w:t>
        </w:r>
        <w:r w:rsidR="002573D7">
          <w:rPr>
            <w:noProof/>
            <w:webHidden/>
          </w:rPr>
          <w:tab/>
        </w:r>
        <w:r w:rsidR="002573D7">
          <w:rPr>
            <w:noProof/>
            <w:webHidden/>
          </w:rPr>
          <w:fldChar w:fldCharType="begin"/>
        </w:r>
        <w:r w:rsidR="002573D7">
          <w:rPr>
            <w:noProof/>
            <w:webHidden/>
          </w:rPr>
          <w:instrText xml:space="preserve"> PAGEREF _Toc400983946 \h </w:instrText>
        </w:r>
        <w:r w:rsidR="002573D7">
          <w:rPr>
            <w:noProof/>
            <w:webHidden/>
          </w:rPr>
        </w:r>
        <w:r w:rsidR="002573D7">
          <w:rPr>
            <w:noProof/>
            <w:webHidden/>
          </w:rPr>
          <w:fldChar w:fldCharType="separate"/>
        </w:r>
        <w:r w:rsidR="002573D7">
          <w:rPr>
            <w:noProof/>
            <w:webHidden/>
          </w:rPr>
          <w:t>26</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47" w:history="1">
        <w:r w:rsidR="002573D7" w:rsidRPr="008906B0">
          <w:rPr>
            <w:rStyle w:val="Hyperlink"/>
            <w:noProof/>
          </w:rPr>
          <w:t>Finalized Form 941</w:t>
        </w:r>
        <w:r w:rsidR="002573D7">
          <w:rPr>
            <w:noProof/>
            <w:webHidden/>
          </w:rPr>
          <w:tab/>
        </w:r>
        <w:r w:rsidR="002573D7">
          <w:rPr>
            <w:noProof/>
            <w:webHidden/>
          </w:rPr>
          <w:fldChar w:fldCharType="begin"/>
        </w:r>
        <w:r w:rsidR="002573D7">
          <w:rPr>
            <w:noProof/>
            <w:webHidden/>
          </w:rPr>
          <w:instrText xml:space="preserve"> PAGEREF _Toc400983947 \h </w:instrText>
        </w:r>
        <w:r w:rsidR="002573D7">
          <w:rPr>
            <w:noProof/>
            <w:webHidden/>
          </w:rPr>
        </w:r>
        <w:r w:rsidR="002573D7">
          <w:rPr>
            <w:noProof/>
            <w:webHidden/>
          </w:rPr>
          <w:fldChar w:fldCharType="separate"/>
        </w:r>
        <w:r w:rsidR="002573D7">
          <w:rPr>
            <w:noProof/>
            <w:webHidden/>
          </w:rPr>
          <w:t>27</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48" w:history="1">
        <w:r w:rsidR="002573D7" w:rsidRPr="008906B0">
          <w:rPr>
            <w:rStyle w:val="Hyperlink"/>
            <w:noProof/>
          </w:rPr>
          <w:t>Filing the 941</w:t>
        </w:r>
        <w:r w:rsidR="002573D7">
          <w:rPr>
            <w:noProof/>
            <w:webHidden/>
          </w:rPr>
          <w:tab/>
        </w:r>
        <w:r w:rsidR="002573D7">
          <w:rPr>
            <w:noProof/>
            <w:webHidden/>
          </w:rPr>
          <w:fldChar w:fldCharType="begin"/>
        </w:r>
        <w:r w:rsidR="002573D7">
          <w:rPr>
            <w:noProof/>
            <w:webHidden/>
          </w:rPr>
          <w:instrText xml:space="preserve"> PAGEREF _Toc400983948 \h </w:instrText>
        </w:r>
        <w:r w:rsidR="002573D7">
          <w:rPr>
            <w:noProof/>
            <w:webHidden/>
          </w:rPr>
        </w:r>
        <w:r w:rsidR="002573D7">
          <w:rPr>
            <w:noProof/>
            <w:webHidden/>
          </w:rPr>
          <w:fldChar w:fldCharType="separate"/>
        </w:r>
        <w:r w:rsidR="002573D7">
          <w:rPr>
            <w:noProof/>
            <w:webHidden/>
          </w:rPr>
          <w:t>28</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49" w:history="1">
        <w:r w:rsidR="002573D7" w:rsidRPr="008906B0">
          <w:rPr>
            <w:rStyle w:val="Hyperlink"/>
            <w:noProof/>
          </w:rPr>
          <w:t>Building the 940 Return</w:t>
        </w:r>
        <w:r w:rsidR="002573D7">
          <w:rPr>
            <w:noProof/>
            <w:webHidden/>
          </w:rPr>
          <w:tab/>
        </w:r>
        <w:r w:rsidR="002573D7">
          <w:rPr>
            <w:noProof/>
            <w:webHidden/>
          </w:rPr>
          <w:fldChar w:fldCharType="begin"/>
        </w:r>
        <w:r w:rsidR="002573D7">
          <w:rPr>
            <w:noProof/>
            <w:webHidden/>
          </w:rPr>
          <w:instrText xml:space="preserve"> PAGEREF _Toc400983949 \h </w:instrText>
        </w:r>
        <w:r w:rsidR="002573D7">
          <w:rPr>
            <w:noProof/>
            <w:webHidden/>
          </w:rPr>
        </w:r>
        <w:r w:rsidR="002573D7">
          <w:rPr>
            <w:noProof/>
            <w:webHidden/>
          </w:rPr>
          <w:fldChar w:fldCharType="separate"/>
        </w:r>
        <w:r w:rsidR="002573D7">
          <w:rPr>
            <w:noProof/>
            <w:webHidden/>
          </w:rPr>
          <w:t>30</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50" w:history="1">
        <w:r w:rsidR="002573D7" w:rsidRPr="008906B0">
          <w:rPr>
            <w:rStyle w:val="Hyperlink"/>
            <w:noProof/>
          </w:rPr>
          <w:t>Form 940</w:t>
        </w:r>
        <w:r w:rsidR="002573D7">
          <w:rPr>
            <w:noProof/>
            <w:webHidden/>
          </w:rPr>
          <w:tab/>
        </w:r>
        <w:r w:rsidR="002573D7">
          <w:rPr>
            <w:noProof/>
            <w:webHidden/>
          </w:rPr>
          <w:fldChar w:fldCharType="begin"/>
        </w:r>
        <w:r w:rsidR="002573D7">
          <w:rPr>
            <w:noProof/>
            <w:webHidden/>
          </w:rPr>
          <w:instrText xml:space="preserve"> PAGEREF _Toc400983950 \h </w:instrText>
        </w:r>
        <w:r w:rsidR="002573D7">
          <w:rPr>
            <w:noProof/>
            <w:webHidden/>
          </w:rPr>
        </w:r>
        <w:r w:rsidR="002573D7">
          <w:rPr>
            <w:noProof/>
            <w:webHidden/>
          </w:rPr>
          <w:fldChar w:fldCharType="separate"/>
        </w:r>
        <w:r w:rsidR="002573D7">
          <w:rPr>
            <w:noProof/>
            <w:webHidden/>
          </w:rPr>
          <w:t>30</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51" w:history="1">
        <w:r w:rsidR="002573D7" w:rsidRPr="008906B0">
          <w:rPr>
            <w:rStyle w:val="Hyperlink"/>
            <w:noProof/>
          </w:rPr>
          <w:t>The 940 Editor</w:t>
        </w:r>
        <w:r w:rsidR="002573D7">
          <w:rPr>
            <w:noProof/>
            <w:webHidden/>
          </w:rPr>
          <w:tab/>
        </w:r>
        <w:r w:rsidR="002573D7">
          <w:rPr>
            <w:noProof/>
            <w:webHidden/>
          </w:rPr>
          <w:fldChar w:fldCharType="begin"/>
        </w:r>
        <w:r w:rsidR="002573D7">
          <w:rPr>
            <w:noProof/>
            <w:webHidden/>
          </w:rPr>
          <w:instrText xml:space="preserve"> PAGEREF _Toc400983951 \h </w:instrText>
        </w:r>
        <w:r w:rsidR="002573D7">
          <w:rPr>
            <w:noProof/>
            <w:webHidden/>
          </w:rPr>
        </w:r>
        <w:r w:rsidR="002573D7">
          <w:rPr>
            <w:noProof/>
            <w:webHidden/>
          </w:rPr>
          <w:fldChar w:fldCharType="separate"/>
        </w:r>
        <w:r w:rsidR="002573D7">
          <w:rPr>
            <w:noProof/>
            <w:webHidden/>
          </w:rPr>
          <w:t>31</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52" w:history="1">
        <w:r w:rsidR="002573D7" w:rsidRPr="008906B0">
          <w:rPr>
            <w:rStyle w:val="Hyperlink"/>
            <w:noProof/>
          </w:rPr>
          <w:t>Form 940 Schedule A</w:t>
        </w:r>
        <w:r w:rsidR="002573D7">
          <w:rPr>
            <w:noProof/>
            <w:webHidden/>
          </w:rPr>
          <w:tab/>
        </w:r>
        <w:r w:rsidR="002573D7">
          <w:rPr>
            <w:noProof/>
            <w:webHidden/>
          </w:rPr>
          <w:fldChar w:fldCharType="begin"/>
        </w:r>
        <w:r w:rsidR="002573D7">
          <w:rPr>
            <w:noProof/>
            <w:webHidden/>
          </w:rPr>
          <w:instrText xml:space="preserve"> PAGEREF _Toc400983952 \h </w:instrText>
        </w:r>
        <w:r w:rsidR="002573D7">
          <w:rPr>
            <w:noProof/>
            <w:webHidden/>
          </w:rPr>
        </w:r>
        <w:r w:rsidR="002573D7">
          <w:rPr>
            <w:noProof/>
            <w:webHidden/>
          </w:rPr>
          <w:fldChar w:fldCharType="separate"/>
        </w:r>
        <w:r w:rsidR="002573D7">
          <w:rPr>
            <w:noProof/>
            <w:webHidden/>
          </w:rPr>
          <w:t>32</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53" w:history="1">
        <w:r w:rsidR="002573D7" w:rsidRPr="008906B0">
          <w:rPr>
            <w:rStyle w:val="Hyperlink"/>
            <w:noProof/>
          </w:rPr>
          <w:t>Filing the 940</w:t>
        </w:r>
        <w:r w:rsidR="002573D7">
          <w:rPr>
            <w:noProof/>
            <w:webHidden/>
          </w:rPr>
          <w:tab/>
        </w:r>
        <w:r w:rsidR="002573D7">
          <w:rPr>
            <w:noProof/>
            <w:webHidden/>
          </w:rPr>
          <w:fldChar w:fldCharType="begin"/>
        </w:r>
        <w:r w:rsidR="002573D7">
          <w:rPr>
            <w:noProof/>
            <w:webHidden/>
          </w:rPr>
          <w:instrText xml:space="preserve"> PAGEREF _Toc400983953 \h </w:instrText>
        </w:r>
        <w:r w:rsidR="002573D7">
          <w:rPr>
            <w:noProof/>
            <w:webHidden/>
          </w:rPr>
        </w:r>
        <w:r w:rsidR="002573D7">
          <w:rPr>
            <w:noProof/>
            <w:webHidden/>
          </w:rPr>
          <w:fldChar w:fldCharType="separate"/>
        </w:r>
        <w:r w:rsidR="002573D7">
          <w:rPr>
            <w:noProof/>
            <w:webHidden/>
          </w:rPr>
          <w:t>33</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54" w:history="1">
        <w:r w:rsidR="002573D7" w:rsidRPr="008906B0">
          <w:rPr>
            <w:rStyle w:val="Hyperlink"/>
            <w:noProof/>
          </w:rPr>
          <w:t>State SUI Return</w:t>
        </w:r>
        <w:r w:rsidR="002573D7">
          <w:rPr>
            <w:noProof/>
            <w:webHidden/>
          </w:rPr>
          <w:tab/>
        </w:r>
        <w:r w:rsidR="002573D7">
          <w:rPr>
            <w:noProof/>
            <w:webHidden/>
          </w:rPr>
          <w:fldChar w:fldCharType="begin"/>
        </w:r>
        <w:r w:rsidR="002573D7">
          <w:rPr>
            <w:noProof/>
            <w:webHidden/>
          </w:rPr>
          <w:instrText xml:space="preserve"> PAGEREF _Toc400983954 \h </w:instrText>
        </w:r>
        <w:r w:rsidR="002573D7">
          <w:rPr>
            <w:noProof/>
            <w:webHidden/>
          </w:rPr>
        </w:r>
        <w:r w:rsidR="002573D7">
          <w:rPr>
            <w:noProof/>
            <w:webHidden/>
          </w:rPr>
          <w:fldChar w:fldCharType="separate"/>
        </w:r>
        <w:r w:rsidR="002573D7">
          <w:rPr>
            <w:noProof/>
            <w:webHidden/>
          </w:rPr>
          <w:t>34</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55" w:history="1">
        <w:r w:rsidR="002573D7" w:rsidRPr="008906B0">
          <w:rPr>
            <w:rStyle w:val="Hyperlink"/>
            <w:noProof/>
          </w:rPr>
          <w:t>Greenshades SUI Reports and Saving the E-File</w:t>
        </w:r>
        <w:r w:rsidR="002573D7">
          <w:rPr>
            <w:noProof/>
            <w:webHidden/>
          </w:rPr>
          <w:tab/>
        </w:r>
        <w:r w:rsidR="002573D7">
          <w:rPr>
            <w:noProof/>
            <w:webHidden/>
          </w:rPr>
          <w:fldChar w:fldCharType="begin"/>
        </w:r>
        <w:r w:rsidR="002573D7">
          <w:rPr>
            <w:noProof/>
            <w:webHidden/>
          </w:rPr>
          <w:instrText xml:space="preserve"> PAGEREF _Toc400983955 \h </w:instrText>
        </w:r>
        <w:r w:rsidR="002573D7">
          <w:rPr>
            <w:noProof/>
            <w:webHidden/>
          </w:rPr>
        </w:r>
        <w:r w:rsidR="002573D7">
          <w:rPr>
            <w:noProof/>
            <w:webHidden/>
          </w:rPr>
          <w:fldChar w:fldCharType="separate"/>
        </w:r>
        <w:r w:rsidR="002573D7">
          <w:rPr>
            <w:noProof/>
            <w:webHidden/>
          </w:rPr>
          <w:t>35</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56" w:history="1">
        <w:r w:rsidR="002573D7" w:rsidRPr="008906B0">
          <w:rPr>
            <w:rStyle w:val="Hyperlink"/>
            <w:noProof/>
          </w:rPr>
          <w:t>State SUI  Filing Instructions</w:t>
        </w:r>
        <w:r w:rsidR="002573D7">
          <w:rPr>
            <w:noProof/>
            <w:webHidden/>
          </w:rPr>
          <w:tab/>
        </w:r>
        <w:r w:rsidR="002573D7">
          <w:rPr>
            <w:noProof/>
            <w:webHidden/>
          </w:rPr>
          <w:fldChar w:fldCharType="begin"/>
        </w:r>
        <w:r w:rsidR="002573D7">
          <w:rPr>
            <w:noProof/>
            <w:webHidden/>
          </w:rPr>
          <w:instrText xml:space="preserve"> PAGEREF _Toc400983956 \h </w:instrText>
        </w:r>
        <w:r w:rsidR="002573D7">
          <w:rPr>
            <w:noProof/>
            <w:webHidden/>
          </w:rPr>
        </w:r>
        <w:r w:rsidR="002573D7">
          <w:rPr>
            <w:noProof/>
            <w:webHidden/>
          </w:rPr>
          <w:fldChar w:fldCharType="separate"/>
        </w:r>
        <w:r w:rsidR="002573D7">
          <w:rPr>
            <w:noProof/>
            <w:webHidden/>
          </w:rPr>
          <w:t>35</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57" w:history="1">
        <w:r w:rsidR="002573D7" w:rsidRPr="008906B0">
          <w:rPr>
            <w:rStyle w:val="Hyperlink"/>
            <w:noProof/>
          </w:rPr>
          <w:t>Building the W2</w:t>
        </w:r>
        <w:r w:rsidR="002573D7">
          <w:rPr>
            <w:noProof/>
            <w:webHidden/>
          </w:rPr>
          <w:tab/>
        </w:r>
        <w:r w:rsidR="002573D7">
          <w:rPr>
            <w:noProof/>
            <w:webHidden/>
          </w:rPr>
          <w:fldChar w:fldCharType="begin"/>
        </w:r>
        <w:r w:rsidR="002573D7">
          <w:rPr>
            <w:noProof/>
            <w:webHidden/>
          </w:rPr>
          <w:instrText xml:space="preserve"> PAGEREF _Toc400983957 \h </w:instrText>
        </w:r>
        <w:r w:rsidR="002573D7">
          <w:rPr>
            <w:noProof/>
            <w:webHidden/>
          </w:rPr>
        </w:r>
        <w:r w:rsidR="002573D7">
          <w:rPr>
            <w:noProof/>
            <w:webHidden/>
          </w:rPr>
          <w:fldChar w:fldCharType="separate"/>
        </w:r>
        <w:r w:rsidR="002573D7">
          <w:rPr>
            <w:noProof/>
            <w:webHidden/>
          </w:rPr>
          <w:t>36</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58" w:history="1">
        <w:r w:rsidR="002573D7" w:rsidRPr="008906B0">
          <w:rPr>
            <w:rStyle w:val="Hyperlink"/>
            <w:noProof/>
          </w:rPr>
          <w:t>Federal W2</w:t>
        </w:r>
        <w:r w:rsidR="002573D7">
          <w:rPr>
            <w:noProof/>
            <w:webHidden/>
          </w:rPr>
          <w:tab/>
        </w:r>
        <w:r w:rsidR="002573D7">
          <w:rPr>
            <w:noProof/>
            <w:webHidden/>
          </w:rPr>
          <w:fldChar w:fldCharType="begin"/>
        </w:r>
        <w:r w:rsidR="002573D7">
          <w:rPr>
            <w:noProof/>
            <w:webHidden/>
          </w:rPr>
          <w:instrText xml:space="preserve"> PAGEREF _Toc400983958 \h </w:instrText>
        </w:r>
        <w:r w:rsidR="002573D7">
          <w:rPr>
            <w:noProof/>
            <w:webHidden/>
          </w:rPr>
        </w:r>
        <w:r w:rsidR="002573D7">
          <w:rPr>
            <w:noProof/>
            <w:webHidden/>
          </w:rPr>
          <w:fldChar w:fldCharType="separate"/>
        </w:r>
        <w:r w:rsidR="002573D7">
          <w:rPr>
            <w:noProof/>
            <w:webHidden/>
          </w:rPr>
          <w:t>36</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59" w:history="1">
        <w:r w:rsidR="002573D7" w:rsidRPr="008906B0">
          <w:rPr>
            <w:rStyle w:val="Hyperlink"/>
            <w:noProof/>
          </w:rPr>
          <w:t>Filing the W2</w:t>
        </w:r>
        <w:r w:rsidR="002573D7">
          <w:rPr>
            <w:noProof/>
            <w:webHidden/>
          </w:rPr>
          <w:tab/>
        </w:r>
        <w:r w:rsidR="002573D7">
          <w:rPr>
            <w:noProof/>
            <w:webHidden/>
          </w:rPr>
          <w:fldChar w:fldCharType="begin"/>
        </w:r>
        <w:r w:rsidR="002573D7">
          <w:rPr>
            <w:noProof/>
            <w:webHidden/>
          </w:rPr>
          <w:instrText xml:space="preserve"> PAGEREF _Toc400983959 \h </w:instrText>
        </w:r>
        <w:r w:rsidR="002573D7">
          <w:rPr>
            <w:noProof/>
            <w:webHidden/>
          </w:rPr>
        </w:r>
        <w:r w:rsidR="002573D7">
          <w:rPr>
            <w:noProof/>
            <w:webHidden/>
          </w:rPr>
          <w:fldChar w:fldCharType="separate"/>
        </w:r>
        <w:r w:rsidR="002573D7">
          <w:rPr>
            <w:noProof/>
            <w:webHidden/>
          </w:rPr>
          <w:t>38</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60" w:history="1">
        <w:r w:rsidR="002573D7" w:rsidRPr="008906B0">
          <w:rPr>
            <w:rStyle w:val="Hyperlink"/>
            <w:noProof/>
          </w:rPr>
          <w:t>Form W2 Reporting Of Employer-Sponsored Health</w:t>
        </w:r>
        <w:r w:rsidR="002573D7">
          <w:rPr>
            <w:noProof/>
            <w:webHidden/>
          </w:rPr>
          <w:tab/>
        </w:r>
        <w:r w:rsidR="002573D7">
          <w:rPr>
            <w:noProof/>
            <w:webHidden/>
          </w:rPr>
          <w:fldChar w:fldCharType="begin"/>
        </w:r>
        <w:r w:rsidR="002573D7">
          <w:rPr>
            <w:noProof/>
            <w:webHidden/>
          </w:rPr>
          <w:instrText xml:space="preserve"> PAGEREF _Toc400983960 \h </w:instrText>
        </w:r>
        <w:r w:rsidR="002573D7">
          <w:rPr>
            <w:noProof/>
            <w:webHidden/>
          </w:rPr>
        </w:r>
        <w:r w:rsidR="002573D7">
          <w:rPr>
            <w:noProof/>
            <w:webHidden/>
          </w:rPr>
          <w:fldChar w:fldCharType="separate"/>
        </w:r>
        <w:r w:rsidR="002573D7">
          <w:rPr>
            <w:noProof/>
            <w:webHidden/>
          </w:rPr>
          <w:t>39</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61" w:history="1">
        <w:r w:rsidR="002573D7" w:rsidRPr="008906B0">
          <w:rPr>
            <w:rStyle w:val="Hyperlink"/>
            <w:noProof/>
          </w:rPr>
          <w:t>Employee Contribution</w:t>
        </w:r>
        <w:r w:rsidR="002573D7">
          <w:rPr>
            <w:noProof/>
            <w:webHidden/>
          </w:rPr>
          <w:tab/>
        </w:r>
        <w:r w:rsidR="002573D7">
          <w:rPr>
            <w:noProof/>
            <w:webHidden/>
          </w:rPr>
          <w:fldChar w:fldCharType="begin"/>
        </w:r>
        <w:r w:rsidR="002573D7">
          <w:rPr>
            <w:noProof/>
            <w:webHidden/>
          </w:rPr>
          <w:instrText xml:space="preserve"> PAGEREF _Toc400983961 \h </w:instrText>
        </w:r>
        <w:r w:rsidR="002573D7">
          <w:rPr>
            <w:noProof/>
            <w:webHidden/>
          </w:rPr>
        </w:r>
        <w:r w:rsidR="002573D7">
          <w:rPr>
            <w:noProof/>
            <w:webHidden/>
          </w:rPr>
          <w:fldChar w:fldCharType="separate"/>
        </w:r>
        <w:r w:rsidR="002573D7">
          <w:rPr>
            <w:noProof/>
            <w:webHidden/>
          </w:rPr>
          <w:t>39</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62" w:history="1">
        <w:r w:rsidR="002573D7" w:rsidRPr="008906B0">
          <w:rPr>
            <w:rStyle w:val="Hyperlink"/>
            <w:noProof/>
          </w:rPr>
          <w:t>Employer Contribution</w:t>
        </w:r>
        <w:r w:rsidR="002573D7">
          <w:rPr>
            <w:noProof/>
            <w:webHidden/>
          </w:rPr>
          <w:tab/>
        </w:r>
        <w:r w:rsidR="002573D7">
          <w:rPr>
            <w:noProof/>
            <w:webHidden/>
          </w:rPr>
          <w:fldChar w:fldCharType="begin"/>
        </w:r>
        <w:r w:rsidR="002573D7">
          <w:rPr>
            <w:noProof/>
            <w:webHidden/>
          </w:rPr>
          <w:instrText xml:space="preserve"> PAGEREF _Toc400983962 \h </w:instrText>
        </w:r>
        <w:r w:rsidR="002573D7">
          <w:rPr>
            <w:noProof/>
            <w:webHidden/>
          </w:rPr>
        </w:r>
        <w:r w:rsidR="002573D7">
          <w:rPr>
            <w:noProof/>
            <w:webHidden/>
          </w:rPr>
          <w:fldChar w:fldCharType="separate"/>
        </w:r>
        <w:r w:rsidR="002573D7">
          <w:rPr>
            <w:noProof/>
            <w:webHidden/>
          </w:rPr>
          <w:t>40</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63" w:history="1">
        <w:r w:rsidR="002573D7" w:rsidRPr="002573D7">
          <w:rPr>
            <w:rStyle w:val="Hyperlink"/>
            <w:b/>
            <w:noProof/>
          </w:rPr>
          <w:t>Checklist of Items to prepare you for Quarter/Year End</w:t>
        </w:r>
        <w:r w:rsidR="002573D7">
          <w:rPr>
            <w:noProof/>
            <w:webHidden/>
          </w:rPr>
          <w:tab/>
        </w:r>
        <w:r w:rsidR="002573D7">
          <w:rPr>
            <w:noProof/>
            <w:webHidden/>
          </w:rPr>
          <w:fldChar w:fldCharType="begin"/>
        </w:r>
        <w:r w:rsidR="002573D7">
          <w:rPr>
            <w:noProof/>
            <w:webHidden/>
          </w:rPr>
          <w:instrText xml:space="preserve"> PAGEREF _Toc400983963 \h </w:instrText>
        </w:r>
        <w:r w:rsidR="002573D7">
          <w:rPr>
            <w:noProof/>
            <w:webHidden/>
          </w:rPr>
        </w:r>
        <w:r w:rsidR="002573D7">
          <w:rPr>
            <w:noProof/>
            <w:webHidden/>
          </w:rPr>
          <w:fldChar w:fldCharType="separate"/>
        </w:r>
        <w:r w:rsidR="002573D7">
          <w:rPr>
            <w:noProof/>
            <w:webHidden/>
          </w:rPr>
          <w:t>41</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64" w:history="1">
        <w:r w:rsidR="002573D7" w:rsidRPr="002573D7">
          <w:rPr>
            <w:rStyle w:val="Hyperlink"/>
            <w:b/>
            <w:noProof/>
          </w:rPr>
          <w:t>Greenshades FAQs</w:t>
        </w:r>
        <w:r w:rsidR="002573D7">
          <w:rPr>
            <w:noProof/>
            <w:webHidden/>
          </w:rPr>
          <w:tab/>
        </w:r>
        <w:r w:rsidR="002573D7">
          <w:rPr>
            <w:noProof/>
            <w:webHidden/>
          </w:rPr>
          <w:fldChar w:fldCharType="begin"/>
        </w:r>
        <w:r w:rsidR="002573D7">
          <w:rPr>
            <w:noProof/>
            <w:webHidden/>
          </w:rPr>
          <w:instrText xml:space="preserve"> PAGEREF _Toc400983964 \h </w:instrText>
        </w:r>
        <w:r w:rsidR="002573D7">
          <w:rPr>
            <w:noProof/>
            <w:webHidden/>
          </w:rPr>
        </w:r>
        <w:r w:rsidR="002573D7">
          <w:rPr>
            <w:noProof/>
            <w:webHidden/>
          </w:rPr>
          <w:fldChar w:fldCharType="separate"/>
        </w:r>
        <w:r w:rsidR="002573D7">
          <w:rPr>
            <w:noProof/>
            <w:webHidden/>
          </w:rPr>
          <w:t>42</w:t>
        </w:r>
        <w:r w:rsidR="002573D7">
          <w:rPr>
            <w:noProof/>
            <w:webHidden/>
          </w:rPr>
          <w:fldChar w:fldCharType="end"/>
        </w:r>
      </w:hyperlink>
    </w:p>
    <w:p w:rsidR="002573D7" w:rsidRDefault="006A1AE0">
      <w:pPr>
        <w:pStyle w:val="TOC1"/>
        <w:tabs>
          <w:tab w:val="right" w:leader="dot" w:pos="10790"/>
        </w:tabs>
        <w:rPr>
          <w:rFonts w:eastAsiaTheme="minorEastAsia"/>
          <w:noProof/>
        </w:rPr>
      </w:pPr>
      <w:hyperlink w:anchor="_Toc400983965" w:history="1">
        <w:r w:rsidR="002573D7" w:rsidRPr="002573D7">
          <w:rPr>
            <w:rStyle w:val="Hyperlink"/>
            <w:b/>
            <w:noProof/>
          </w:rPr>
          <w:t>Common Errors</w:t>
        </w:r>
        <w:r w:rsidR="002573D7">
          <w:rPr>
            <w:noProof/>
            <w:webHidden/>
          </w:rPr>
          <w:tab/>
        </w:r>
        <w:r w:rsidR="002573D7">
          <w:rPr>
            <w:noProof/>
            <w:webHidden/>
          </w:rPr>
          <w:fldChar w:fldCharType="begin"/>
        </w:r>
        <w:r w:rsidR="002573D7">
          <w:rPr>
            <w:noProof/>
            <w:webHidden/>
          </w:rPr>
          <w:instrText xml:space="preserve"> PAGEREF _Toc400983965 \h </w:instrText>
        </w:r>
        <w:r w:rsidR="002573D7">
          <w:rPr>
            <w:noProof/>
            <w:webHidden/>
          </w:rPr>
        </w:r>
        <w:r w:rsidR="002573D7">
          <w:rPr>
            <w:noProof/>
            <w:webHidden/>
          </w:rPr>
          <w:fldChar w:fldCharType="separate"/>
        </w:r>
        <w:r w:rsidR="002573D7">
          <w:rPr>
            <w:noProof/>
            <w:webHidden/>
          </w:rPr>
          <w:t>44</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66" w:history="1">
        <w:r w:rsidR="002573D7" w:rsidRPr="008906B0">
          <w:rPr>
            <w:rStyle w:val="Hyperlink"/>
            <w:bCs/>
            <w:noProof/>
          </w:rPr>
          <w:t>Missing Address</w:t>
        </w:r>
        <w:r w:rsidR="002573D7">
          <w:rPr>
            <w:noProof/>
            <w:webHidden/>
          </w:rPr>
          <w:tab/>
        </w:r>
        <w:r w:rsidR="002573D7">
          <w:rPr>
            <w:noProof/>
            <w:webHidden/>
          </w:rPr>
          <w:fldChar w:fldCharType="begin"/>
        </w:r>
        <w:r w:rsidR="002573D7">
          <w:rPr>
            <w:noProof/>
            <w:webHidden/>
          </w:rPr>
          <w:instrText xml:space="preserve"> PAGEREF _Toc400983966 \h </w:instrText>
        </w:r>
        <w:r w:rsidR="002573D7">
          <w:rPr>
            <w:noProof/>
            <w:webHidden/>
          </w:rPr>
        </w:r>
        <w:r w:rsidR="002573D7">
          <w:rPr>
            <w:noProof/>
            <w:webHidden/>
          </w:rPr>
          <w:fldChar w:fldCharType="separate"/>
        </w:r>
        <w:r w:rsidR="002573D7">
          <w:rPr>
            <w:noProof/>
            <w:webHidden/>
          </w:rPr>
          <w:t>44</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67" w:history="1">
        <w:r w:rsidR="002573D7" w:rsidRPr="008906B0">
          <w:rPr>
            <w:rStyle w:val="Hyperlink"/>
            <w:noProof/>
          </w:rPr>
          <w:t>Payment Batches</w:t>
        </w:r>
        <w:r w:rsidR="002573D7">
          <w:rPr>
            <w:noProof/>
            <w:webHidden/>
          </w:rPr>
          <w:tab/>
        </w:r>
        <w:r w:rsidR="002573D7">
          <w:rPr>
            <w:noProof/>
            <w:webHidden/>
          </w:rPr>
          <w:fldChar w:fldCharType="begin"/>
        </w:r>
        <w:r w:rsidR="002573D7">
          <w:rPr>
            <w:noProof/>
            <w:webHidden/>
          </w:rPr>
          <w:instrText xml:space="preserve"> PAGEREF _Toc400983967 \h </w:instrText>
        </w:r>
        <w:r w:rsidR="002573D7">
          <w:rPr>
            <w:noProof/>
            <w:webHidden/>
          </w:rPr>
        </w:r>
        <w:r w:rsidR="002573D7">
          <w:rPr>
            <w:noProof/>
            <w:webHidden/>
          </w:rPr>
          <w:fldChar w:fldCharType="separate"/>
        </w:r>
        <w:r w:rsidR="002573D7">
          <w:rPr>
            <w:noProof/>
            <w:webHidden/>
          </w:rPr>
          <w:t>45</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68" w:history="1">
        <w:r w:rsidR="002573D7" w:rsidRPr="008906B0">
          <w:rPr>
            <w:rStyle w:val="Hyperlink"/>
            <w:noProof/>
          </w:rPr>
          <w:t>GS_ Properties</w:t>
        </w:r>
        <w:r w:rsidR="002573D7">
          <w:rPr>
            <w:noProof/>
            <w:webHidden/>
          </w:rPr>
          <w:tab/>
        </w:r>
        <w:r w:rsidR="002573D7">
          <w:rPr>
            <w:noProof/>
            <w:webHidden/>
          </w:rPr>
          <w:fldChar w:fldCharType="begin"/>
        </w:r>
        <w:r w:rsidR="002573D7">
          <w:rPr>
            <w:noProof/>
            <w:webHidden/>
          </w:rPr>
          <w:instrText xml:space="preserve"> PAGEREF _Toc400983968 \h </w:instrText>
        </w:r>
        <w:r w:rsidR="002573D7">
          <w:rPr>
            <w:noProof/>
            <w:webHidden/>
          </w:rPr>
        </w:r>
        <w:r w:rsidR="002573D7">
          <w:rPr>
            <w:noProof/>
            <w:webHidden/>
          </w:rPr>
          <w:fldChar w:fldCharType="separate"/>
        </w:r>
        <w:r w:rsidR="002573D7">
          <w:rPr>
            <w:noProof/>
            <w:webHidden/>
          </w:rPr>
          <w:t>45</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69" w:history="1">
        <w:r w:rsidR="002573D7" w:rsidRPr="008906B0">
          <w:rPr>
            <w:rStyle w:val="Hyperlink"/>
            <w:noProof/>
          </w:rPr>
          <w:t>Missing State ID or SUTA ID</w:t>
        </w:r>
        <w:r w:rsidR="002573D7">
          <w:rPr>
            <w:noProof/>
            <w:webHidden/>
          </w:rPr>
          <w:tab/>
        </w:r>
        <w:r w:rsidR="002573D7">
          <w:rPr>
            <w:noProof/>
            <w:webHidden/>
          </w:rPr>
          <w:fldChar w:fldCharType="begin"/>
        </w:r>
        <w:r w:rsidR="002573D7">
          <w:rPr>
            <w:noProof/>
            <w:webHidden/>
          </w:rPr>
          <w:instrText xml:space="preserve"> PAGEREF _Toc400983969 \h </w:instrText>
        </w:r>
        <w:r w:rsidR="002573D7">
          <w:rPr>
            <w:noProof/>
            <w:webHidden/>
          </w:rPr>
        </w:r>
        <w:r w:rsidR="002573D7">
          <w:rPr>
            <w:noProof/>
            <w:webHidden/>
          </w:rPr>
          <w:fldChar w:fldCharType="separate"/>
        </w:r>
        <w:r w:rsidR="002573D7">
          <w:rPr>
            <w:noProof/>
            <w:webHidden/>
          </w:rPr>
          <w:t>46</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70" w:history="1">
        <w:r w:rsidR="002573D7" w:rsidRPr="008906B0">
          <w:rPr>
            <w:rStyle w:val="Hyperlink"/>
            <w:noProof/>
          </w:rPr>
          <w:t>Missing Employee Information</w:t>
        </w:r>
        <w:r w:rsidR="002573D7">
          <w:rPr>
            <w:noProof/>
            <w:webHidden/>
          </w:rPr>
          <w:tab/>
        </w:r>
        <w:r w:rsidR="002573D7">
          <w:rPr>
            <w:noProof/>
            <w:webHidden/>
          </w:rPr>
          <w:fldChar w:fldCharType="begin"/>
        </w:r>
        <w:r w:rsidR="002573D7">
          <w:rPr>
            <w:noProof/>
            <w:webHidden/>
          </w:rPr>
          <w:instrText xml:space="preserve"> PAGEREF _Toc400983970 \h </w:instrText>
        </w:r>
        <w:r w:rsidR="002573D7">
          <w:rPr>
            <w:noProof/>
            <w:webHidden/>
          </w:rPr>
        </w:r>
        <w:r w:rsidR="002573D7">
          <w:rPr>
            <w:noProof/>
            <w:webHidden/>
          </w:rPr>
          <w:fldChar w:fldCharType="separate"/>
        </w:r>
        <w:r w:rsidR="002573D7">
          <w:rPr>
            <w:noProof/>
            <w:webHidden/>
          </w:rPr>
          <w:t>47</w:t>
        </w:r>
        <w:r w:rsidR="002573D7">
          <w:rPr>
            <w:noProof/>
            <w:webHidden/>
          </w:rPr>
          <w:fldChar w:fldCharType="end"/>
        </w:r>
      </w:hyperlink>
    </w:p>
    <w:p w:rsidR="002573D7" w:rsidRDefault="006A1AE0">
      <w:pPr>
        <w:pStyle w:val="TOC2"/>
        <w:tabs>
          <w:tab w:val="right" w:leader="dot" w:pos="10790"/>
        </w:tabs>
        <w:rPr>
          <w:rFonts w:eastAsiaTheme="minorEastAsia"/>
          <w:noProof/>
        </w:rPr>
      </w:pPr>
      <w:hyperlink w:anchor="_Toc400983971" w:history="1">
        <w:r w:rsidR="002573D7" w:rsidRPr="008906B0">
          <w:rPr>
            <w:rStyle w:val="Hyperlink"/>
            <w:noProof/>
          </w:rPr>
          <w:t>Correcting the Missing SSN</w:t>
        </w:r>
        <w:r w:rsidR="002573D7">
          <w:rPr>
            <w:noProof/>
            <w:webHidden/>
          </w:rPr>
          <w:tab/>
        </w:r>
        <w:r w:rsidR="002573D7">
          <w:rPr>
            <w:noProof/>
            <w:webHidden/>
          </w:rPr>
          <w:fldChar w:fldCharType="begin"/>
        </w:r>
        <w:r w:rsidR="002573D7">
          <w:rPr>
            <w:noProof/>
            <w:webHidden/>
          </w:rPr>
          <w:instrText xml:space="preserve"> PAGEREF _Toc400983971 \h </w:instrText>
        </w:r>
        <w:r w:rsidR="002573D7">
          <w:rPr>
            <w:noProof/>
            <w:webHidden/>
          </w:rPr>
        </w:r>
        <w:r w:rsidR="002573D7">
          <w:rPr>
            <w:noProof/>
            <w:webHidden/>
          </w:rPr>
          <w:fldChar w:fldCharType="separate"/>
        </w:r>
        <w:r w:rsidR="002573D7">
          <w:rPr>
            <w:noProof/>
            <w:webHidden/>
          </w:rPr>
          <w:t>47</w:t>
        </w:r>
        <w:r w:rsidR="002573D7">
          <w:rPr>
            <w:noProof/>
            <w:webHidden/>
          </w:rPr>
          <w:fldChar w:fldCharType="end"/>
        </w:r>
      </w:hyperlink>
    </w:p>
    <w:p w:rsidR="00E6272B" w:rsidRDefault="00241E94" w:rsidP="00E6272B">
      <w:pPr>
        <w:pStyle w:val="Head"/>
      </w:pPr>
      <w:r>
        <w:fldChar w:fldCharType="end"/>
      </w:r>
      <w:bookmarkStart w:id="1" w:name="_Toc367891459"/>
    </w:p>
    <w:p w:rsidR="00E6272B" w:rsidRDefault="00E6272B" w:rsidP="00E6272B">
      <w:pPr>
        <w:pStyle w:val="Head"/>
      </w:pPr>
    </w:p>
    <w:p w:rsidR="004626D0" w:rsidRDefault="004626D0">
      <w:pPr>
        <w:rPr>
          <w:b/>
          <w:sz w:val="28"/>
          <w:szCs w:val="28"/>
        </w:rPr>
      </w:pPr>
      <w:bookmarkStart w:id="2" w:name="_Toc384030501"/>
      <w:bookmarkEnd w:id="1"/>
      <w:r>
        <w:br w:type="page"/>
      </w:r>
    </w:p>
    <w:p w:rsidR="004626D0" w:rsidRPr="0046265C" w:rsidRDefault="004626D0" w:rsidP="004626D0">
      <w:pPr>
        <w:pStyle w:val="Head"/>
      </w:pPr>
      <w:bookmarkStart w:id="3" w:name="_Toc400983922"/>
      <w:r w:rsidRPr="0046265C">
        <w:lastRenderedPageBreak/>
        <w:t>Greenshades</w:t>
      </w:r>
      <w:bookmarkEnd w:id="2"/>
      <w:r w:rsidR="00F1470A" w:rsidRPr="00F1470A">
        <w:t xml:space="preserve"> </w:t>
      </w:r>
      <w:r w:rsidR="00F1470A" w:rsidRPr="0046265C">
        <w:t>&amp;</w:t>
      </w:r>
      <w:r w:rsidR="00F1470A">
        <w:t xml:space="preserve"> Avionté</w:t>
      </w:r>
      <w:bookmarkEnd w:id="3"/>
    </w:p>
    <w:p w:rsidR="004626D0" w:rsidRDefault="004626D0" w:rsidP="004626D0">
      <w:pPr>
        <w:pStyle w:val="Paragraph"/>
      </w:pPr>
      <w:r>
        <w:t>Avionté p</w:t>
      </w:r>
      <w:r w:rsidRPr="00BD7289">
        <w:t xml:space="preserve">artner, Greenshades, handles the Quarter End and Year End formatting of the files needed to upload to the Federal and State websites on a quarterly basis. </w:t>
      </w:r>
      <w:r w:rsidR="00A213A3">
        <w:t>Greenshades</w:t>
      </w:r>
      <w:r w:rsidRPr="00BD7289">
        <w:t xml:space="preserve"> use</w:t>
      </w:r>
      <w:r w:rsidR="00A213A3">
        <w:t>s</w:t>
      </w:r>
      <w:r w:rsidRPr="00BD7289">
        <w:t xml:space="preserve"> a third party to maintain the specifications from the agencies. With our feed in Avionté, </w:t>
      </w:r>
      <w:r w:rsidR="00596C01">
        <w:t xml:space="preserve">you will create an </w:t>
      </w:r>
      <w:r w:rsidRPr="00BD7289">
        <w:t xml:space="preserve">XML </w:t>
      </w:r>
      <w:r w:rsidR="00596C01">
        <w:t>which</w:t>
      </w:r>
      <w:r w:rsidR="00444123">
        <w:t xml:space="preserve"> </w:t>
      </w:r>
      <w:r w:rsidRPr="00BD7289">
        <w:t>p</w:t>
      </w:r>
      <w:r w:rsidR="00596C01">
        <w:t>ass</w:t>
      </w:r>
      <w:r w:rsidR="00444123">
        <w:t>es</w:t>
      </w:r>
      <w:r w:rsidR="00596C01">
        <w:t xml:space="preserve"> the raw data to Greenshades </w:t>
      </w:r>
      <w:r w:rsidRPr="00BD7289">
        <w:t xml:space="preserve">so that they can create </w:t>
      </w:r>
      <w:r w:rsidR="00596C01">
        <w:t>your</w:t>
      </w:r>
      <w:r w:rsidRPr="00BD7289">
        <w:t xml:space="preserve"> returns. Greenshades does have limited power of attorney which allows them to file the 941, 940, and Federal W2 for your convenience. </w:t>
      </w:r>
    </w:p>
    <w:p w:rsidR="00596C01" w:rsidRDefault="00596C01" w:rsidP="004626D0">
      <w:pPr>
        <w:pStyle w:val="Paragraph"/>
      </w:pPr>
      <w:r>
        <w:t>Be prepared to complete your Form 941, Schedule B and State SUI during one Greenshades session.</w:t>
      </w:r>
    </w:p>
    <w:p w:rsidR="00D22C10" w:rsidRDefault="00D22C10" w:rsidP="00D22C10">
      <w:pPr>
        <w:pStyle w:val="Paragraph"/>
      </w:pPr>
      <w:r>
        <w:rPr>
          <w:noProof/>
        </w:rPr>
        <w:drawing>
          <wp:inline distT="0" distB="0" distL="0" distR="0" wp14:anchorId="7A25DF6C" wp14:editId="19F92421">
            <wp:extent cx="5486400" cy="282549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25496"/>
                    </a:xfrm>
                    <a:prstGeom prst="rect">
                      <a:avLst/>
                    </a:prstGeom>
                  </pic:spPr>
                </pic:pic>
              </a:graphicData>
            </a:graphic>
          </wp:inline>
        </w:drawing>
      </w:r>
    </w:p>
    <w:p w:rsidR="00D22C10" w:rsidRPr="00BD7289" w:rsidRDefault="00D22C10" w:rsidP="004626D0">
      <w:pPr>
        <w:pStyle w:val="Paragraph"/>
      </w:pPr>
    </w:p>
    <w:p w:rsidR="004626D0" w:rsidRDefault="004626D0" w:rsidP="004626D0">
      <w:pPr>
        <w:pStyle w:val="Paragraph"/>
      </w:pPr>
    </w:p>
    <w:p w:rsidR="004626D0" w:rsidRPr="00335BBD" w:rsidRDefault="00335BBD" w:rsidP="00335BBD">
      <w:pPr>
        <w:pStyle w:val="SubHead"/>
        <w:rPr>
          <w:rStyle w:val="Strong"/>
          <w:b/>
          <w:bCs w:val="0"/>
        </w:rPr>
      </w:pPr>
      <w:bookmarkStart w:id="4" w:name="_Toc400983923"/>
      <w:r>
        <w:t>Supported Forms</w:t>
      </w:r>
      <w:bookmarkEnd w:id="4"/>
    </w:p>
    <w:p w:rsidR="0096117D" w:rsidRPr="002811CE" w:rsidRDefault="0096117D" w:rsidP="00596C01">
      <w:pPr>
        <w:pStyle w:val="Statement"/>
        <w:spacing w:before="0" w:after="0"/>
      </w:pPr>
      <w:r>
        <w:lastRenderedPageBreak/>
        <w:t>Greenshades supports the following forms:</w:t>
      </w:r>
    </w:p>
    <w:p w:rsidR="0096117D" w:rsidRPr="002811CE" w:rsidRDefault="0096117D" w:rsidP="00596C01">
      <w:pPr>
        <w:pStyle w:val="Statement"/>
        <w:spacing w:before="0" w:after="0"/>
      </w:pPr>
      <w:r w:rsidRPr="002811CE">
        <w:t xml:space="preserve">940/941 </w:t>
      </w:r>
    </w:p>
    <w:p w:rsidR="0096117D" w:rsidRPr="002811CE" w:rsidRDefault="0096117D" w:rsidP="00596C01">
      <w:pPr>
        <w:pStyle w:val="Statement"/>
        <w:spacing w:before="0" w:after="0"/>
      </w:pPr>
      <w:r w:rsidRPr="002811CE">
        <w:t xml:space="preserve">Federal W2 State </w:t>
      </w:r>
    </w:p>
    <w:p w:rsidR="0096117D" w:rsidRPr="002811CE" w:rsidRDefault="0096117D" w:rsidP="00596C01">
      <w:pPr>
        <w:pStyle w:val="Statement"/>
        <w:spacing w:before="0" w:after="0"/>
      </w:pPr>
      <w:r w:rsidRPr="002811CE">
        <w:t>SUTA Returns</w:t>
      </w:r>
    </w:p>
    <w:p w:rsidR="0096117D" w:rsidRPr="002811CE" w:rsidRDefault="0096117D" w:rsidP="00596C01">
      <w:pPr>
        <w:pStyle w:val="Statement"/>
        <w:spacing w:before="0" w:after="0"/>
      </w:pPr>
      <w:r w:rsidRPr="002811CE">
        <w:t xml:space="preserve">State W2 </w:t>
      </w:r>
    </w:p>
    <w:p w:rsidR="0096117D" w:rsidRPr="002811CE" w:rsidRDefault="0096117D" w:rsidP="00596C01">
      <w:pPr>
        <w:pStyle w:val="Statement"/>
        <w:spacing w:before="0" w:after="0"/>
      </w:pPr>
      <w:r w:rsidRPr="002811CE">
        <w:t xml:space="preserve">Local W2 </w:t>
      </w:r>
    </w:p>
    <w:p w:rsidR="0096117D" w:rsidRDefault="0096117D" w:rsidP="00596C01">
      <w:pPr>
        <w:pStyle w:val="Statement"/>
        <w:spacing w:before="0" w:after="0"/>
      </w:pPr>
    </w:p>
    <w:p w:rsidR="0096117D" w:rsidRPr="002811CE" w:rsidRDefault="0096117D" w:rsidP="00596C01">
      <w:pPr>
        <w:pStyle w:val="Statement"/>
        <w:spacing w:before="0" w:after="0"/>
      </w:pPr>
      <w:r>
        <w:t>An additional fee is incurred for the following</w:t>
      </w:r>
      <w:r w:rsidRPr="002811CE">
        <w:t xml:space="preserve">: </w:t>
      </w:r>
    </w:p>
    <w:p w:rsidR="0096117D" w:rsidRPr="002811CE" w:rsidRDefault="0096117D" w:rsidP="00596C01">
      <w:pPr>
        <w:pStyle w:val="Statement"/>
        <w:spacing w:before="0" w:after="0"/>
      </w:pPr>
      <w:r w:rsidRPr="002811CE">
        <w:t>State New Hire</w:t>
      </w:r>
    </w:p>
    <w:p w:rsidR="0096117D" w:rsidRPr="002811CE" w:rsidRDefault="0096117D" w:rsidP="00596C01">
      <w:pPr>
        <w:pStyle w:val="Statement"/>
        <w:spacing w:before="0" w:after="0"/>
      </w:pPr>
      <w:r w:rsidRPr="002811CE">
        <w:t xml:space="preserve">Employee Verification </w:t>
      </w:r>
    </w:p>
    <w:p w:rsidR="0096117D" w:rsidRPr="00596C01" w:rsidRDefault="0096117D" w:rsidP="00596C01">
      <w:pPr>
        <w:pStyle w:val="Statement"/>
        <w:spacing w:before="0" w:after="0"/>
      </w:pPr>
      <w:r w:rsidRPr="002811CE">
        <w:t>Employee W2s (through Downloadmyforms.com)</w:t>
      </w:r>
    </w:p>
    <w:p w:rsidR="00596C01" w:rsidRDefault="00596C01">
      <w:pPr>
        <w:rPr>
          <w:b/>
          <w:sz w:val="28"/>
          <w:szCs w:val="28"/>
        </w:rPr>
      </w:pPr>
      <w:r>
        <w:br w:type="page"/>
      </w:r>
    </w:p>
    <w:p w:rsidR="004626D0" w:rsidRPr="0096117D" w:rsidRDefault="00A51929" w:rsidP="0096117D">
      <w:pPr>
        <w:pStyle w:val="Head"/>
      </w:pPr>
      <w:bookmarkStart w:id="5" w:name="_Toc400983924"/>
      <w:r>
        <w:lastRenderedPageBreak/>
        <w:t>Self-Hosted Clients</w:t>
      </w:r>
      <w:bookmarkEnd w:id="5"/>
    </w:p>
    <w:p w:rsidR="0096117D" w:rsidRDefault="0096117D" w:rsidP="004626D0">
      <w:pPr>
        <w:pStyle w:val="Paragraph"/>
      </w:pPr>
    </w:p>
    <w:p w:rsidR="00444123" w:rsidRPr="002811CE" w:rsidRDefault="00444123" w:rsidP="00444123">
      <w:pPr>
        <w:pStyle w:val="Paragraph"/>
        <w:rPr>
          <w:bCs/>
        </w:rPr>
      </w:pPr>
      <w:r w:rsidRPr="002811CE">
        <w:t>If Avionté hosts your database, you can skip the following steps and jump to Section 3, Greenshades Properties.</w:t>
      </w:r>
      <w:r w:rsidRPr="002811CE">
        <w:rPr>
          <w:bCs/>
        </w:rPr>
        <w:t xml:space="preserve"> </w:t>
      </w:r>
    </w:p>
    <w:p w:rsidR="00444123" w:rsidRPr="002811CE" w:rsidRDefault="00444123" w:rsidP="00444123">
      <w:pPr>
        <w:pStyle w:val="Paragraph"/>
        <w:rPr>
          <w:b/>
          <w:bCs/>
        </w:rPr>
      </w:pPr>
      <w:r w:rsidRPr="002811CE">
        <w:t>Greenshades offers a download for self-hosted Avionté clients. This will be your gatew</w:t>
      </w:r>
      <w:r>
        <w:t>ay to file through Greenshades.</w:t>
      </w:r>
    </w:p>
    <w:p w:rsidR="0096117D" w:rsidRDefault="0096117D" w:rsidP="0096117D">
      <w:pPr>
        <w:pStyle w:val="SubHead"/>
      </w:pPr>
      <w:bookmarkStart w:id="6" w:name="_Toc400983925"/>
      <w:r>
        <w:t xml:space="preserve">Download </w:t>
      </w:r>
      <w:r w:rsidR="00D22C10">
        <w:t>Greenshades</w:t>
      </w:r>
      <w:r>
        <w:t xml:space="preserve"> Center</w:t>
      </w:r>
      <w:bookmarkEnd w:id="6"/>
    </w:p>
    <w:p w:rsidR="0096117D" w:rsidRPr="0096117D" w:rsidRDefault="0096117D" w:rsidP="0096117D">
      <w:pPr>
        <w:pStyle w:val="Numbered"/>
        <w:rPr>
          <w:rStyle w:val="Hyperlink"/>
          <w:b/>
          <w:bCs/>
          <w:color w:val="auto"/>
          <w:u w:val="none"/>
        </w:rPr>
      </w:pPr>
      <w:r>
        <w:rPr>
          <w:bCs/>
        </w:rPr>
        <w:t xml:space="preserve">Open the URL in </w:t>
      </w:r>
      <w:r w:rsidR="004626D0">
        <w:rPr>
          <w:bCs/>
        </w:rPr>
        <w:t>your web browser</w:t>
      </w:r>
      <w:r w:rsidR="004626D0" w:rsidRPr="00BD7289">
        <w:t xml:space="preserve"> </w:t>
      </w:r>
      <w:r>
        <w:br/>
      </w:r>
      <w:hyperlink r:id="rId15" w:history="1">
        <w:r w:rsidR="004626D0" w:rsidRPr="00BD7289">
          <w:rPr>
            <w:rStyle w:val="Hyperlink"/>
          </w:rPr>
          <w:t>https://www.greenshades.com/</w:t>
        </w:r>
      </w:hyperlink>
    </w:p>
    <w:p w:rsidR="00EE18E8" w:rsidRPr="00EE18E8" w:rsidRDefault="00EE18E8" w:rsidP="0096117D">
      <w:pPr>
        <w:pStyle w:val="Numbered"/>
        <w:rPr>
          <w:rStyle w:val="Hyperlink"/>
          <w:b/>
          <w:bCs/>
          <w:color w:val="auto"/>
          <w:u w:val="none"/>
        </w:rPr>
      </w:pPr>
      <w:r>
        <w:rPr>
          <w:rStyle w:val="Hyperlink"/>
          <w:color w:val="auto"/>
          <w:u w:val="none"/>
        </w:rPr>
        <w:t>From the Greenshades page, c</w:t>
      </w:r>
      <w:r w:rsidR="004626D0" w:rsidRPr="0096117D">
        <w:rPr>
          <w:rStyle w:val="Hyperlink"/>
          <w:color w:val="auto"/>
          <w:u w:val="none"/>
        </w:rPr>
        <w:t>lick the Downloads option</w:t>
      </w:r>
      <w:r>
        <w:rPr>
          <w:rStyle w:val="Hyperlink"/>
          <w:color w:val="auto"/>
          <w:u w:val="none"/>
        </w:rPr>
        <w:t>.</w:t>
      </w:r>
    </w:p>
    <w:p w:rsidR="0053711A" w:rsidRPr="0053711A" w:rsidRDefault="00EE18E8" w:rsidP="0096117D">
      <w:pPr>
        <w:pStyle w:val="Numbered"/>
        <w:rPr>
          <w:b/>
          <w:bCs/>
        </w:rPr>
      </w:pPr>
      <w:r>
        <w:rPr>
          <w:rStyle w:val="Hyperlink"/>
          <w:color w:val="auto"/>
          <w:u w:val="none"/>
        </w:rPr>
        <w:t>Select Tax Filing Center</w:t>
      </w:r>
      <w:r w:rsidR="004626D0" w:rsidRPr="0096117D">
        <w:rPr>
          <w:rStyle w:val="Hyperlink"/>
          <w:color w:val="auto"/>
          <w:u w:val="none"/>
        </w:rPr>
        <w:t xml:space="preserve"> from </w:t>
      </w:r>
      <w:r>
        <w:rPr>
          <w:rStyle w:val="Hyperlink"/>
          <w:color w:val="auto"/>
          <w:u w:val="none"/>
        </w:rPr>
        <w:t>the drop down</w:t>
      </w:r>
      <w:r w:rsidR="004626D0" w:rsidRPr="0096117D">
        <w:rPr>
          <w:rStyle w:val="Hyperlink"/>
          <w:color w:val="auto"/>
          <w:u w:val="none"/>
        </w:rPr>
        <w:t>.</w:t>
      </w:r>
      <w:r w:rsidR="0053711A">
        <w:rPr>
          <w:rStyle w:val="Hyperlink"/>
          <w:color w:val="auto"/>
          <w:u w:val="none"/>
        </w:rPr>
        <w:br/>
      </w:r>
      <w:r w:rsidR="0053711A">
        <w:rPr>
          <w:noProof/>
        </w:rPr>
        <w:drawing>
          <wp:inline distT="0" distB="0" distL="0" distR="0" wp14:anchorId="26D1EE34" wp14:editId="5EAC0D8A">
            <wp:extent cx="5056632" cy="17739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56632" cy="1773936"/>
                    </a:xfrm>
                    <a:prstGeom prst="rect">
                      <a:avLst/>
                    </a:prstGeom>
                  </pic:spPr>
                </pic:pic>
              </a:graphicData>
            </a:graphic>
          </wp:inline>
        </w:drawing>
      </w:r>
    </w:p>
    <w:p w:rsidR="0053711A" w:rsidRDefault="0053711A" w:rsidP="0053711A">
      <w:pPr>
        <w:pStyle w:val="Numbered"/>
      </w:pPr>
      <w:r>
        <w:lastRenderedPageBreak/>
        <w:t>From the download screen, select Avionté to automatically start the download.</w:t>
      </w:r>
      <w:r>
        <w:br/>
      </w:r>
      <w:r>
        <w:rPr>
          <w:noProof/>
        </w:rPr>
        <w:drawing>
          <wp:inline distT="0" distB="0" distL="0" distR="0" wp14:anchorId="0990605F" wp14:editId="02CDCBF2">
            <wp:extent cx="4489704" cy="156362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9704" cy="1563624"/>
                    </a:xfrm>
                    <a:prstGeom prst="rect">
                      <a:avLst/>
                    </a:prstGeom>
                  </pic:spPr>
                </pic:pic>
              </a:graphicData>
            </a:graphic>
          </wp:inline>
        </w:drawing>
      </w:r>
    </w:p>
    <w:p w:rsidR="00D22C10" w:rsidRDefault="00D22C10" w:rsidP="00D22C10">
      <w:pPr>
        <w:pStyle w:val="Numbered"/>
      </w:pPr>
      <w:r>
        <w:t xml:space="preserve">A Security Warning </w:t>
      </w:r>
      <w:r w:rsidR="00444123" w:rsidRPr="00D22C10">
        <w:t xml:space="preserve">pop up </w:t>
      </w:r>
      <w:r>
        <w:t>will load. To begin the install, click Run.</w:t>
      </w:r>
      <w:r>
        <w:br/>
      </w:r>
      <w:r>
        <w:rPr>
          <w:noProof/>
        </w:rPr>
        <w:drawing>
          <wp:inline distT="0" distB="0" distL="0" distR="0" wp14:anchorId="7C8D69D4" wp14:editId="5821E4D2">
            <wp:extent cx="2377440" cy="1810512"/>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77440" cy="1810512"/>
                    </a:xfrm>
                    <a:prstGeom prst="rect">
                      <a:avLst/>
                    </a:prstGeom>
                  </pic:spPr>
                </pic:pic>
              </a:graphicData>
            </a:graphic>
          </wp:inline>
        </w:drawing>
      </w:r>
    </w:p>
    <w:p w:rsidR="00D22C10" w:rsidRDefault="00D22C10">
      <w:pPr>
        <w:rPr>
          <w:rFonts w:cstheme="minorHAnsi"/>
        </w:rPr>
      </w:pPr>
      <w:r>
        <w:br w:type="page"/>
      </w:r>
    </w:p>
    <w:p w:rsidR="00444123" w:rsidRDefault="00D22C10" w:rsidP="00D22C10">
      <w:pPr>
        <w:pStyle w:val="Numbered"/>
      </w:pPr>
      <w:r>
        <w:lastRenderedPageBreak/>
        <w:t>In the following screen select Next.</w:t>
      </w:r>
      <w:r>
        <w:br/>
      </w:r>
      <w:r>
        <w:rPr>
          <w:noProof/>
        </w:rPr>
        <w:drawing>
          <wp:inline distT="0" distB="0" distL="0" distR="0" wp14:anchorId="12EB0173" wp14:editId="5CA34D00">
            <wp:extent cx="2907792" cy="2404872"/>
            <wp:effectExtent l="0" t="0" r="6985" b="0"/>
            <wp:docPr id="92" name="Picture 92" descr="C:\Users\bart.schulze\Desktop\Avionte\Greenshades\Year End 2014\Greenshades Downloa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schulze\Desktop\Avionte\Greenshades\Year End 2014\Greenshades Download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7792" cy="2404872"/>
                    </a:xfrm>
                    <a:prstGeom prst="rect">
                      <a:avLst/>
                    </a:prstGeom>
                    <a:noFill/>
                    <a:ln>
                      <a:noFill/>
                    </a:ln>
                  </pic:spPr>
                </pic:pic>
              </a:graphicData>
            </a:graphic>
          </wp:inline>
        </w:drawing>
      </w:r>
    </w:p>
    <w:p w:rsidR="00D22C10" w:rsidRDefault="00D22C10" w:rsidP="00D22C10">
      <w:pPr>
        <w:pStyle w:val="Numbered"/>
      </w:pPr>
      <w:r>
        <w:t>Allow the software to install in the default folder, we do not recommend changing the file location. Click Next to continue.</w:t>
      </w:r>
      <w:r>
        <w:br/>
      </w:r>
      <w:r>
        <w:rPr>
          <w:noProof/>
        </w:rPr>
        <w:drawing>
          <wp:inline distT="0" distB="0" distL="0" distR="0" wp14:anchorId="0242E584" wp14:editId="5B6BAA7B">
            <wp:extent cx="2898648" cy="2404872"/>
            <wp:effectExtent l="0" t="0" r="0" b="0"/>
            <wp:docPr id="93" name="Picture 93" descr="C:\Users\bart.schulze\Desktop\Avionte\Greenshades\Year End 2014\Greenshades Downloa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schulze\Desktop\Avionte\Greenshades\Year End 2014\Greenshades Download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8648" cy="2404872"/>
                    </a:xfrm>
                    <a:prstGeom prst="rect">
                      <a:avLst/>
                    </a:prstGeom>
                    <a:noFill/>
                    <a:ln>
                      <a:noFill/>
                    </a:ln>
                  </pic:spPr>
                </pic:pic>
              </a:graphicData>
            </a:graphic>
          </wp:inline>
        </w:drawing>
      </w:r>
    </w:p>
    <w:p w:rsidR="00444123" w:rsidRDefault="00D22C10" w:rsidP="00D22C10">
      <w:pPr>
        <w:pStyle w:val="Numbered"/>
      </w:pPr>
      <w:r>
        <w:lastRenderedPageBreak/>
        <w:t>Again, select Next.</w:t>
      </w:r>
      <w:r>
        <w:br/>
      </w:r>
      <w:r>
        <w:rPr>
          <w:noProof/>
        </w:rPr>
        <w:drawing>
          <wp:inline distT="0" distB="0" distL="0" distR="0" wp14:anchorId="43760086" wp14:editId="20FF005B">
            <wp:extent cx="2926080" cy="2368296"/>
            <wp:effectExtent l="0" t="0" r="7620" b="0"/>
            <wp:docPr id="13" name="Picture 13" descr="C:\Users\bart.schulze\Desktop\Avionte\Greenshades\Year End 2014\Greenshades Downloa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schulze\Desktop\Avionte\Greenshades\Year End 2014\Greenshades Download #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6080" cy="2368296"/>
                    </a:xfrm>
                    <a:prstGeom prst="rect">
                      <a:avLst/>
                    </a:prstGeom>
                    <a:noFill/>
                    <a:ln>
                      <a:noFill/>
                    </a:ln>
                  </pic:spPr>
                </pic:pic>
              </a:graphicData>
            </a:graphic>
          </wp:inline>
        </w:drawing>
      </w:r>
    </w:p>
    <w:p w:rsidR="00444123" w:rsidRDefault="00444123" w:rsidP="00444123">
      <w:pPr>
        <w:pStyle w:val="Paragraph"/>
      </w:pPr>
    </w:p>
    <w:p w:rsidR="00444123" w:rsidRDefault="00444123" w:rsidP="00444123">
      <w:pPr>
        <w:pStyle w:val="Paragraph"/>
      </w:pPr>
    </w:p>
    <w:p w:rsidR="00444123" w:rsidRDefault="00DF78BB" w:rsidP="00DF78BB">
      <w:pPr>
        <w:pStyle w:val="Numbered"/>
      </w:pPr>
      <w:r>
        <w:t xml:space="preserve">The </w:t>
      </w:r>
      <w:r w:rsidR="00444123" w:rsidRPr="00D22C10">
        <w:t xml:space="preserve">installation is complete. You </w:t>
      </w:r>
      <w:r>
        <w:t>can finish by clicking Close.</w:t>
      </w:r>
      <w:r>
        <w:br/>
      </w:r>
      <w:r>
        <w:rPr>
          <w:noProof/>
        </w:rPr>
        <w:drawing>
          <wp:inline distT="0" distB="0" distL="0" distR="0" wp14:anchorId="2649582C" wp14:editId="66C856A4">
            <wp:extent cx="2889504" cy="2359152"/>
            <wp:effectExtent l="0" t="0" r="6350" b="3175"/>
            <wp:docPr id="15" name="Picture 15" descr="C:\Users\bart.schulze\Desktop\Avionte\Greenshades\Year End 2014\Greenshades Downloa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t.schulze\Desktop\Avionte\Greenshades\Year End 2014\Greenshades Download #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504" cy="2359152"/>
                    </a:xfrm>
                    <a:prstGeom prst="rect">
                      <a:avLst/>
                    </a:prstGeom>
                    <a:noFill/>
                    <a:ln>
                      <a:noFill/>
                    </a:ln>
                  </pic:spPr>
                </pic:pic>
              </a:graphicData>
            </a:graphic>
          </wp:inline>
        </w:drawing>
      </w:r>
    </w:p>
    <w:p w:rsidR="00444123" w:rsidRPr="00DF78BB" w:rsidRDefault="00444123" w:rsidP="00DF78BB">
      <w:pPr>
        <w:pStyle w:val="Statement"/>
      </w:pPr>
    </w:p>
    <w:p w:rsidR="00444123" w:rsidRPr="002811CE" w:rsidRDefault="00444123" w:rsidP="00DF78BB">
      <w:pPr>
        <w:pStyle w:val="Statement"/>
      </w:pPr>
      <w:r w:rsidRPr="002811CE">
        <w:t xml:space="preserve">A folder titled Greenshades Center will be created on your shared location, or locally if a user is accessing it remotely. Please make sure that </w:t>
      </w:r>
      <w:r w:rsidRPr="002811CE">
        <w:lastRenderedPageBreak/>
        <w:t xml:space="preserve">the folder has the proper permissions for all users, with full read and write ability. </w:t>
      </w:r>
    </w:p>
    <w:p w:rsidR="00444123" w:rsidRDefault="00444123" w:rsidP="00DF78BB">
      <w:pPr>
        <w:pStyle w:val="Statement"/>
      </w:pPr>
      <w:r w:rsidRPr="002811CE">
        <w:t xml:space="preserve">If you have installed Greenshades and have problems, we recommend that you go to </w:t>
      </w:r>
      <w:hyperlink r:id="rId23" w:history="1">
        <w:r w:rsidRPr="002811CE">
          <w:rPr>
            <w:color w:val="0000FF" w:themeColor="hyperlink"/>
            <w:u w:val="single"/>
          </w:rPr>
          <w:t>https://www.greenshades.com/</w:t>
        </w:r>
      </w:hyperlink>
      <w:r w:rsidRPr="002811CE">
        <w:t xml:space="preserve"> to update your information by installing the updater patch, or the .NET Framework. Greenshades updates their files regularly in addition to each quarter end so you will see updates when launching Greenshades. Always allow the updates to run so that you have the most current version.</w:t>
      </w:r>
    </w:p>
    <w:p w:rsidR="00B537B3" w:rsidRPr="002811CE" w:rsidRDefault="00B537B3" w:rsidP="00DF78BB">
      <w:pPr>
        <w:pStyle w:val="Statement"/>
        <w:rPr>
          <w:rFonts w:ascii="Calibri" w:hAnsi="Calibri" w:cs="Calibri"/>
          <w:color w:val="000000"/>
        </w:rPr>
      </w:pPr>
    </w:p>
    <w:p w:rsidR="00444123" w:rsidRPr="002811CE" w:rsidRDefault="00444123" w:rsidP="00DF78BB">
      <w:pPr>
        <w:pStyle w:val="Statement"/>
      </w:pPr>
      <w:r w:rsidRPr="002811CE">
        <w:rPr>
          <w:b/>
          <w:bCs/>
        </w:rPr>
        <w:t>NOTE:</w:t>
      </w:r>
      <w:r w:rsidRPr="002811CE">
        <w:t xml:space="preserve"> If </w:t>
      </w:r>
      <w:r w:rsidR="00B537B3">
        <w:t>there are</w:t>
      </w:r>
      <w:r w:rsidR="00DF78BB">
        <w:t xml:space="preserve"> updates </w:t>
      </w:r>
      <w:r w:rsidR="00B537B3">
        <w:t>to</w:t>
      </w:r>
      <w:r w:rsidR="00DF78BB">
        <w:t xml:space="preserve"> Greenshades, </w:t>
      </w:r>
      <w:r w:rsidRPr="002811CE">
        <w:t>you should</w:t>
      </w:r>
      <w:r w:rsidR="00DF78BB">
        <w:t xml:space="preserve"> always select Update Now</w:t>
      </w:r>
      <w:r w:rsidRPr="002811CE">
        <w:t xml:space="preserve"> when asked. </w:t>
      </w:r>
    </w:p>
    <w:p w:rsidR="00444123" w:rsidRPr="00580BBF" w:rsidRDefault="00444123" w:rsidP="004626D0">
      <w:pPr>
        <w:pStyle w:val="Paragraph"/>
        <w:rPr>
          <w:rFonts w:ascii="Calibri" w:hAnsi="Calibri" w:cs="Calibri"/>
          <w:color w:val="000000"/>
        </w:rPr>
      </w:pPr>
    </w:p>
    <w:p w:rsidR="004626D0" w:rsidRDefault="004626D0" w:rsidP="004626D0">
      <w:pPr>
        <w:pStyle w:val="Paragraph"/>
      </w:pPr>
    </w:p>
    <w:p w:rsidR="004626D0" w:rsidRPr="00823AE9" w:rsidRDefault="004626D0" w:rsidP="00444123">
      <w:pPr>
        <w:pStyle w:val="Head"/>
        <w:rPr>
          <w:rFonts w:ascii="Franklin Gothic Medium" w:eastAsia="Adobe Gothic Std B" w:hAnsi="Franklin Gothic Medium" w:cs="Aharoni"/>
        </w:rPr>
      </w:pPr>
      <w:r>
        <w:rPr>
          <w:rStyle w:val="BookTitle"/>
        </w:rPr>
        <w:br w:type="page"/>
      </w:r>
      <w:bookmarkStart w:id="7" w:name="_Toc384030503"/>
      <w:bookmarkStart w:id="8" w:name="_Toc400983926"/>
      <w:r w:rsidRPr="0046265C">
        <w:lastRenderedPageBreak/>
        <w:t xml:space="preserve">Greenshades </w:t>
      </w:r>
      <w:bookmarkEnd w:id="7"/>
      <w:r w:rsidR="003B5F8F">
        <w:t>in Avionté</w:t>
      </w:r>
      <w:bookmarkEnd w:id="8"/>
    </w:p>
    <w:p w:rsidR="00765497" w:rsidRDefault="00823AE9" w:rsidP="00765497">
      <w:pPr>
        <w:pStyle w:val="Paragraph"/>
      </w:pPr>
      <w:r>
        <w:t xml:space="preserve">Both hosted and self-hosted users should always allow Greenshades to run updates </w:t>
      </w:r>
      <w:r w:rsidR="00765497">
        <w:t>if</w:t>
      </w:r>
      <w:r>
        <w:t xml:space="preserve"> asked</w:t>
      </w:r>
      <w:r w:rsidR="00765497">
        <w:t xml:space="preserve">. </w:t>
      </w:r>
    </w:p>
    <w:p w:rsidR="00765497" w:rsidRPr="00EC4C23" w:rsidRDefault="00765497" w:rsidP="00765497">
      <w:pPr>
        <w:pStyle w:val="Paragraph"/>
      </w:pPr>
      <w:r w:rsidRPr="00EC4C23">
        <w:t>I</w:t>
      </w:r>
      <w:r w:rsidRPr="00580BBF">
        <w:t xml:space="preserve">f this is your first time </w:t>
      </w:r>
      <w:r>
        <w:t xml:space="preserve">using Greenshades, </w:t>
      </w:r>
      <w:r w:rsidRPr="00580BBF">
        <w:t xml:space="preserve">we </w:t>
      </w:r>
      <w:r>
        <w:t>will happily walk you through the process</w:t>
      </w:r>
      <w:r w:rsidRPr="00580BBF">
        <w:t xml:space="preserve"> and answer all </w:t>
      </w:r>
      <w:r>
        <w:t xml:space="preserve">of </w:t>
      </w:r>
      <w:r w:rsidRPr="00580BBF">
        <w:t>your questions.</w:t>
      </w:r>
      <w:r w:rsidR="00A213A3">
        <w:t xml:space="preserve"> Contact the Avionté support team to set up an appointment.</w:t>
      </w:r>
      <w:r w:rsidRPr="00580BBF">
        <w:t xml:space="preserve"> </w:t>
      </w:r>
    </w:p>
    <w:p w:rsidR="00294242" w:rsidRDefault="004626D0" w:rsidP="004626D0">
      <w:pPr>
        <w:pStyle w:val="Paragraph"/>
      </w:pPr>
      <w:r w:rsidRPr="00FA07FE">
        <w:t xml:space="preserve">Greenshades properties </w:t>
      </w:r>
      <w:r>
        <w:t>are housed in AdminTools</w:t>
      </w:r>
      <w:r w:rsidR="00823AE9">
        <w:t xml:space="preserve"> of the Avionté core application</w:t>
      </w:r>
      <w:r>
        <w:t xml:space="preserve">. </w:t>
      </w:r>
      <w:r w:rsidR="00A213A3" w:rsidRPr="00A213A3">
        <w:t>There are a few properties that will require special formatting.</w:t>
      </w:r>
    </w:p>
    <w:p w:rsidR="00294242" w:rsidRDefault="00294242" w:rsidP="00272746">
      <w:pPr>
        <w:pStyle w:val="SubHead"/>
      </w:pPr>
      <w:bookmarkStart w:id="9" w:name="_Toc400983927"/>
      <w:r>
        <w:t xml:space="preserve">Greenshades </w:t>
      </w:r>
      <w:r w:rsidR="003B5F8F">
        <w:t>Properties</w:t>
      </w:r>
      <w:bookmarkEnd w:id="9"/>
    </w:p>
    <w:p w:rsidR="00294242" w:rsidRPr="00294242" w:rsidRDefault="00294242" w:rsidP="00294242">
      <w:pPr>
        <w:pStyle w:val="Numbered"/>
        <w:numPr>
          <w:ilvl w:val="0"/>
          <w:numId w:val="12"/>
        </w:numPr>
        <w:rPr>
          <w:rStyle w:val="Strong"/>
          <w:b w:val="0"/>
          <w:bCs w:val="0"/>
        </w:rPr>
      </w:pPr>
      <w:r w:rsidRPr="00294242">
        <w:t xml:space="preserve">From the Start Page select the </w:t>
      </w:r>
      <w:r w:rsidRPr="00294242">
        <w:rPr>
          <w:rStyle w:val="ParagraphChar"/>
        </w:rPr>
        <w:t>A</w:t>
      </w:r>
      <w:r w:rsidR="004626D0" w:rsidRPr="00294242">
        <w:rPr>
          <w:rStyle w:val="Strong"/>
          <w:b w:val="0"/>
          <w:bCs w:val="0"/>
        </w:rPr>
        <w:t>dminTools</w:t>
      </w:r>
      <w:r w:rsidRPr="00294242">
        <w:rPr>
          <w:rStyle w:val="ParagraphChar"/>
        </w:rPr>
        <w:t xml:space="preserve"> shortcut</w:t>
      </w:r>
      <w:r w:rsidRPr="00294242">
        <w:rPr>
          <w:rStyle w:val="Strong"/>
          <w:b w:val="0"/>
          <w:bCs w:val="0"/>
        </w:rPr>
        <w:t xml:space="preserve">. </w:t>
      </w:r>
    </w:p>
    <w:p w:rsidR="00294242" w:rsidRPr="00294242" w:rsidRDefault="00294242" w:rsidP="00294242">
      <w:pPr>
        <w:pStyle w:val="Numbered"/>
        <w:rPr>
          <w:rStyle w:val="Strong"/>
          <w:b w:val="0"/>
          <w:bCs w:val="0"/>
        </w:rPr>
      </w:pPr>
      <w:r w:rsidRPr="00294242">
        <w:rPr>
          <w:rStyle w:val="Strong"/>
          <w:b w:val="0"/>
          <w:bCs w:val="0"/>
        </w:rPr>
        <w:t>In the AdminTools window click Employer in the left panel</w:t>
      </w:r>
    </w:p>
    <w:p w:rsidR="00294242" w:rsidRPr="00294242" w:rsidRDefault="00294242" w:rsidP="00294242">
      <w:pPr>
        <w:pStyle w:val="Numbered"/>
        <w:rPr>
          <w:rStyle w:val="Strong"/>
          <w:b w:val="0"/>
          <w:bCs w:val="0"/>
        </w:rPr>
      </w:pPr>
      <w:r w:rsidRPr="00294242">
        <w:rPr>
          <w:rStyle w:val="Strong"/>
          <w:b w:val="0"/>
          <w:bCs w:val="0"/>
        </w:rPr>
        <w:t xml:space="preserve">Double-click </w:t>
      </w:r>
      <w:r>
        <w:rPr>
          <w:rStyle w:val="Strong"/>
          <w:b w:val="0"/>
          <w:bCs w:val="0"/>
        </w:rPr>
        <w:t>your company name</w:t>
      </w:r>
      <w:r w:rsidRPr="00294242">
        <w:rPr>
          <w:rStyle w:val="Strong"/>
          <w:b w:val="0"/>
          <w:bCs w:val="0"/>
        </w:rPr>
        <w:t xml:space="preserve"> in the right panel.</w:t>
      </w:r>
    </w:p>
    <w:p w:rsidR="00094A05" w:rsidRDefault="00094A05" w:rsidP="00294242">
      <w:pPr>
        <w:pStyle w:val="Numbered"/>
      </w:pPr>
      <w:r>
        <w:rPr>
          <w:rStyle w:val="Strong"/>
          <w:b w:val="0"/>
          <w:bCs w:val="0"/>
        </w:rPr>
        <w:t>Select the</w:t>
      </w:r>
      <w:r w:rsidR="004626D0" w:rsidRPr="00294242">
        <w:rPr>
          <w:rStyle w:val="Strong"/>
          <w:b w:val="0"/>
          <w:bCs w:val="0"/>
        </w:rPr>
        <w:t xml:space="preserve"> Detail</w:t>
      </w:r>
      <w:r>
        <w:rPr>
          <w:rStyle w:val="Strong"/>
          <w:b w:val="0"/>
          <w:bCs w:val="0"/>
        </w:rPr>
        <w:t xml:space="preserve"> tab</w:t>
      </w:r>
      <w:r w:rsidR="004626D0" w:rsidRPr="00294242">
        <w:rPr>
          <w:rStyle w:val="ParagraphChar"/>
        </w:rPr>
        <w:t>.</w:t>
      </w:r>
      <w:r w:rsidR="004626D0" w:rsidRPr="00FA07FE">
        <w:t xml:space="preserve"> </w:t>
      </w:r>
    </w:p>
    <w:p w:rsidR="00094A05" w:rsidRDefault="00094A05" w:rsidP="00294242">
      <w:pPr>
        <w:pStyle w:val="Numbered"/>
      </w:pPr>
      <w:r>
        <w:t xml:space="preserve">In the List of Property, select the Starts With filter option. </w:t>
      </w:r>
    </w:p>
    <w:p w:rsidR="004626D0" w:rsidRPr="00FA07FE" w:rsidRDefault="00094A05" w:rsidP="00294242">
      <w:pPr>
        <w:pStyle w:val="Numbered"/>
      </w:pPr>
      <w:r>
        <w:t>Type GS in the text field.</w:t>
      </w:r>
      <w:r w:rsidR="004626D0" w:rsidRPr="00FA07FE">
        <w:t xml:space="preserve"> The</w:t>
      </w:r>
      <w:r>
        <w:t xml:space="preserve"> listed</w:t>
      </w:r>
      <w:r w:rsidR="004626D0" w:rsidRPr="00FA07FE">
        <w:t xml:space="preserve"> properties tell Greenshades</w:t>
      </w:r>
      <w:r>
        <w:t xml:space="preserve"> that you are an Avionté</w:t>
      </w:r>
      <w:r w:rsidR="00272746">
        <w:t xml:space="preserve"> customer and provide</w:t>
      </w:r>
      <w:r w:rsidR="004626D0" w:rsidRPr="00FA07FE">
        <w:t xml:space="preserve"> </w:t>
      </w:r>
      <w:r>
        <w:t>the data needed</w:t>
      </w:r>
      <w:r w:rsidR="004626D0" w:rsidRPr="00FA07FE">
        <w:t xml:space="preserve"> to populate the static information</w:t>
      </w:r>
      <w:r>
        <w:t xml:space="preserve"> on your tax returns</w:t>
      </w:r>
      <w:r w:rsidR="004626D0" w:rsidRPr="00FA07FE">
        <w:t xml:space="preserve">. </w:t>
      </w:r>
      <w:r w:rsidR="00765497">
        <w:t xml:space="preserve">You may make any corrections to </w:t>
      </w:r>
      <w:r w:rsidR="00765497">
        <w:lastRenderedPageBreak/>
        <w:t xml:space="preserve">the data listed here. </w:t>
      </w:r>
      <w:r w:rsidR="00765497">
        <w:br/>
      </w:r>
      <w:r w:rsidR="00765497">
        <w:rPr>
          <w:noProof/>
        </w:rPr>
        <w:drawing>
          <wp:inline distT="0" distB="0" distL="0" distR="0" wp14:anchorId="2C15B591" wp14:editId="57E34D6C">
            <wp:extent cx="4956048" cy="3008376"/>
            <wp:effectExtent l="0" t="0" r="0" b="1905"/>
            <wp:docPr id="24" name="Picture 24" descr="C:\Users\bart.schulze\Desktop\Avionte\Greenshades\Year End 2013\Greenshades 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schulze\Desktop\Avionte\Greenshades\Year End 2013\Greenshades Properti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6048" cy="3008376"/>
                    </a:xfrm>
                    <a:prstGeom prst="rect">
                      <a:avLst/>
                    </a:prstGeom>
                    <a:noFill/>
                    <a:ln>
                      <a:noFill/>
                    </a:ln>
                  </pic:spPr>
                </pic:pic>
              </a:graphicData>
            </a:graphic>
          </wp:inline>
        </w:drawing>
      </w:r>
    </w:p>
    <w:p w:rsidR="004626D0" w:rsidRDefault="00C111DF" w:rsidP="00A213A3">
      <w:pPr>
        <w:pStyle w:val="Statement"/>
      </w:pPr>
      <w:r>
        <w:t>You may n</w:t>
      </w:r>
      <w:r w:rsidR="00765497">
        <w:t>ot</w:t>
      </w:r>
      <w:r>
        <w:t>ice</w:t>
      </w:r>
      <w:r w:rsidR="00765497">
        <w:t xml:space="preserve"> that a number of the values are </w:t>
      </w:r>
      <w:r w:rsidR="00765497" w:rsidRPr="00FA07FE">
        <w:t>intentionally blank</w:t>
      </w:r>
      <w:r w:rsidR="00765497">
        <w:t xml:space="preserve">; some are items </w:t>
      </w:r>
      <w:r>
        <w:t xml:space="preserve">which </w:t>
      </w:r>
      <w:r w:rsidR="00765497">
        <w:t>you may not use, while others are properties intended for future use.</w:t>
      </w:r>
    </w:p>
    <w:p w:rsidR="004626D0" w:rsidRPr="00FA07FE" w:rsidRDefault="004626D0" w:rsidP="004626D0">
      <w:pPr>
        <w:pStyle w:val="Paragraph"/>
      </w:pPr>
    </w:p>
    <w:p w:rsidR="004626D0" w:rsidRDefault="004626D0" w:rsidP="004626D0">
      <w:pPr>
        <w:pStyle w:val="Paragraph"/>
      </w:pPr>
    </w:p>
    <w:p w:rsidR="004626D0" w:rsidRDefault="004626D0" w:rsidP="004626D0">
      <w:pPr>
        <w:pStyle w:val="Paragraph"/>
      </w:pPr>
    </w:p>
    <w:p w:rsidR="00F1470A" w:rsidRDefault="00F1470A" w:rsidP="004626D0">
      <w:pPr>
        <w:pStyle w:val="Paragraph"/>
        <w:rPr>
          <w:rStyle w:val="BookTitle"/>
        </w:rPr>
        <w:sectPr w:rsidR="00F1470A" w:rsidSect="00FD71A7">
          <w:headerReference w:type="default" r:id="rId25"/>
          <w:footerReference w:type="default" r:id="rId26"/>
          <w:headerReference w:type="first" r:id="rId27"/>
          <w:footerReference w:type="first" r:id="rId28"/>
          <w:type w:val="continuous"/>
          <w:pgSz w:w="12240" w:h="15840"/>
          <w:pgMar w:top="720" w:right="720" w:bottom="720" w:left="720" w:header="720" w:footer="720" w:gutter="0"/>
          <w:pgNumType w:start="0"/>
          <w:cols w:space="720"/>
          <w:titlePg/>
          <w:docGrid w:linePitch="360"/>
        </w:sectPr>
      </w:pPr>
    </w:p>
    <w:p w:rsidR="00B537B3" w:rsidRPr="0023623A" w:rsidRDefault="0023623A" w:rsidP="0023623A">
      <w:pPr>
        <w:pStyle w:val="Head"/>
        <w:rPr>
          <w:rStyle w:val="BookTitle"/>
          <w:rFonts w:asciiTheme="minorHAnsi" w:eastAsiaTheme="minorHAnsi" w:hAnsiTheme="minorHAnsi" w:cstheme="minorBidi"/>
          <w:color w:val="F2F2F2" w:themeColor="background1" w:themeShade="F2"/>
        </w:rPr>
      </w:pPr>
      <w:bookmarkStart w:id="10" w:name="_Toc400983928"/>
      <w:r w:rsidRPr="0023623A">
        <w:rPr>
          <w:color w:val="F2F2F2" w:themeColor="background1" w:themeShade="F2"/>
        </w:rPr>
        <w:lastRenderedPageBreak/>
        <w:t>Quarter End</w:t>
      </w:r>
      <w:bookmarkEnd w:id="10"/>
    </w:p>
    <w:p w:rsidR="00B537B3" w:rsidRDefault="00B537B3" w:rsidP="00B537B3">
      <w:pPr>
        <w:pStyle w:val="Head"/>
        <w:jc w:val="left"/>
        <w:rPr>
          <w:rStyle w:val="BookTitle"/>
          <w:rFonts w:ascii="Century Gothic" w:eastAsiaTheme="minorHAnsi" w:hAnsi="Century Gothic" w:cstheme="minorBidi"/>
          <w:sz w:val="140"/>
          <w:szCs w:val="140"/>
        </w:rPr>
      </w:pPr>
    </w:p>
    <w:p w:rsidR="00B537B3" w:rsidRDefault="00B537B3" w:rsidP="00B537B3">
      <w:pPr>
        <w:pStyle w:val="Head"/>
        <w:jc w:val="left"/>
        <w:rPr>
          <w:rStyle w:val="BookTitle"/>
          <w:rFonts w:ascii="Century Gothic" w:eastAsiaTheme="minorHAnsi" w:hAnsi="Century Gothic" w:cstheme="minorBidi"/>
          <w:sz w:val="140"/>
          <w:szCs w:val="140"/>
        </w:rPr>
      </w:pPr>
    </w:p>
    <w:p w:rsidR="00B537B3" w:rsidRPr="00B537B3" w:rsidRDefault="00B537B3" w:rsidP="00EB58BC">
      <w:pPr>
        <w:spacing w:after="0" w:line="240" w:lineRule="auto"/>
        <w:rPr>
          <w:rStyle w:val="BookTitle"/>
          <w:rFonts w:ascii="Century Gothic" w:eastAsiaTheme="minorHAnsi" w:hAnsi="Century Gothic" w:cstheme="minorBidi"/>
          <w:b/>
          <w:sz w:val="140"/>
          <w:szCs w:val="140"/>
        </w:rPr>
      </w:pPr>
      <w:r w:rsidRPr="00B537B3">
        <w:rPr>
          <w:rStyle w:val="BookTitle"/>
          <w:rFonts w:ascii="Century Gothic" w:eastAsiaTheme="minorHAnsi" w:hAnsi="Century Gothic" w:cstheme="minorBidi"/>
          <w:b/>
          <w:sz w:val="140"/>
          <w:szCs w:val="140"/>
        </w:rPr>
        <w:t xml:space="preserve">QUARTER </w:t>
      </w:r>
    </w:p>
    <w:p w:rsidR="004626D0" w:rsidRPr="00B537B3" w:rsidRDefault="00B537B3" w:rsidP="00EB58BC">
      <w:pPr>
        <w:spacing w:after="0" w:line="240" w:lineRule="auto"/>
        <w:rPr>
          <w:rStyle w:val="BookTitle"/>
          <w:rFonts w:ascii="Century Gothic" w:eastAsiaTheme="minorHAnsi" w:hAnsi="Century Gothic" w:cstheme="minorBidi"/>
          <w:sz w:val="140"/>
          <w:szCs w:val="140"/>
        </w:rPr>
      </w:pPr>
      <w:r w:rsidRPr="00B537B3">
        <w:rPr>
          <w:rStyle w:val="BookTitle"/>
          <w:rFonts w:ascii="Century Gothic" w:eastAsiaTheme="minorHAnsi" w:hAnsi="Century Gothic" w:cstheme="minorBidi"/>
          <w:b/>
          <w:sz w:val="140"/>
          <w:szCs w:val="140"/>
        </w:rPr>
        <w:lastRenderedPageBreak/>
        <w:t>END</w:t>
      </w:r>
      <w:r w:rsidR="004626D0" w:rsidRPr="00B537B3">
        <w:rPr>
          <w:rStyle w:val="BookTitle"/>
          <w:rFonts w:ascii="Century Gothic" w:eastAsiaTheme="minorHAnsi" w:hAnsi="Century Gothic" w:cstheme="minorBidi"/>
          <w:sz w:val="140"/>
          <w:szCs w:val="140"/>
        </w:rPr>
        <w:br w:type="page"/>
      </w:r>
    </w:p>
    <w:p w:rsidR="003B5F8F" w:rsidRDefault="003B5F8F" w:rsidP="00BB24B0">
      <w:pPr>
        <w:pStyle w:val="Head"/>
      </w:pPr>
      <w:bookmarkStart w:id="11" w:name="_Toc400983929"/>
      <w:r>
        <w:lastRenderedPageBreak/>
        <w:t>Generate the Greenshades Feed and XML</w:t>
      </w:r>
      <w:bookmarkEnd w:id="11"/>
    </w:p>
    <w:p w:rsidR="00765497" w:rsidRDefault="004626D0" w:rsidP="004626D0">
      <w:pPr>
        <w:pStyle w:val="Paragraph"/>
      </w:pPr>
      <w:r w:rsidRPr="00FA07FE">
        <w:t xml:space="preserve">Greenshades is </w:t>
      </w:r>
      <w:r w:rsidR="00765497">
        <w:t>accessed through your normal Avionté core application login.</w:t>
      </w:r>
    </w:p>
    <w:p w:rsidR="003521F8" w:rsidRDefault="00765497" w:rsidP="00765497">
      <w:pPr>
        <w:pStyle w:val="Numbered"/>
        <w:numPr>
          <w:ilvl w:val="0"/>
          <w:numId w:val="13"/>
        </w:numPr>
      </w:pPr>
      <w:r>
        <w:t xml:space="preserve">From the </w:t>
      </w:r>
      <w:r w:rsidR="003521F8">
        <w:t>Main tree</w:t>
      </w:r>
      <w:r>
        <w:t xml:space="preserve">, select Weekly </w:t>
      </w:r>
      <w:r w:rsidR="003521F8">
        <w:t>Process.</w:t>
      </w:r>
      <w:r w:rsidR="003521F8">
        <w:br/>
      </w:r>
      <w:r w:rsidR="003521F8">
        <w:rPr>
          <w:noProof/>
        </w:rPr>
        <w:drawing>
          <wp:inline distT="0" distB="0" distL="0" distR="0" wp14:anchorId="02FA1325" wp14:editId="4EBD150F">
            <wp:extent cx="4251960" cy="22768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51960" cy="2276856"/>
                    </a:xfrm>
                    <a:prstGeom prst="rect">
                      <a:avLst/>
                    </a:prstGeom>
                  </pic:spPr>
                </pic:pic>
              </a:graphicData>
            </a:graphic>
          </wp:inline>
        </w:drawing>
      </w:r>
    </w:p>
    <w:p w:rsidR="004626D0" w:rsidRDefault="003521F8" w:rsidP="003521F8">
      <w:pPr>
        <w:pStyle w:val="Numbered"/>
        <w:numPr>
          <w:ilvl w:val="0"/>
          <w:numId w:val="13"/>
        </w:numPr>
      </w:pPr>
      <w:r>
        <w:t>Click on the Generate Green Shade</w:t>
      </w:r>
      <w:r w:rsidR="004626D0">
        <w:t xml:space="preserve"> shortcut</w:t>
      </w:r>
      <w:r>
        <w:t xml:space="preserve"> button</w:t>
      </w:r>
      <w:r w:rsidR="004626D0">
        <w:t xml:space="preserve">. </w:t>
      </w:r>
      <w:r>
        <w:t>The Green Shades window will load.</w:t>
      </w:r>
      <w:r w:rsidR="00596C01">
        <w:t xml:space="preserve"> The Green Shades window includes four sections.</w:t>
      </w:r>
      <w:r>
        <w:br/>
      </w:r>
      <w:r>
        <w:rPr>
          <w:noProof/>
        </w:rPr>
        <w:drawing>
          <wp:inline distT="0" distB="0" distL="0" distR="0" wp14:anchorId="46DDB725" wp14:editId="42C7D6FD">
            <wp:extent cx="3300984" cy="1920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00984" cy="1920240"/>
                    </a:xfrm>
                    <a:prstGeom prst="rect">
                      <a:avLst/>
                    </a:prstGeom>
                  </pic:spPr>
                </pic:pic>
              </a:graphicData>
            </a:graphic>
          </wp:inline>
        </w:drawing>
      </w:r>
    </w:p>
    <w:p w:rsidR="004626D0" w:rsidRPr="00190C01" w:rsidRDefault="00AC6210" w:rsidP="00190C01">
      <w:pPr>
        <w:pStyle w:val="Numbered"/>
        <w:rPr>
          <w:rStyle w:val="BookTitle"/>
          <w:rFonts w:asciiTheme="minorHAnsi" w:eastAsiaTheme="minorHAnsi" w:hAnsiTheme="minorHAnsi" w:cstheme="minorHAnsi"/>
        </w:rPr>
      </w:pPr>
      <w:r>
        <w:t>Choose the proper Company &amp; Date Information.</w:t>
      </w:r>
    </w:p>
    <w:tbl>
      <w:tblPr>
        <w:tblStyle w:val="TableGrid"/>
        <w:tblW w:w="9360" w:type="dxa"/>
        <w:jc w:val="center"/>
        <w:tblLook w:val="04A0" w:firstRow="1" w:lastRow="0" w:firstColumn="1" w:lastColumn="0" w:noHBand="0" w:noVBand="1"/>
      </w:tblPr>
      <w:tblGrid>
        <w:gridCol w:w="1922"/>
        <w:gridCol w:w="7438"/>
      </w:tblGrid>
      <w:tr w:rsidR="000F2E5D" w:rsidTr="000F2E5D">
        <w:trPr>
          <w:jc w:val="center"/>
        </w:trPr>
        <w:tc>
          <w:tcPr>
            <w:tcW w:w="2088" w:type="dxa"/>
            <w:shd w:val="clear" w:color="auto" w:fill="BFBFBF" w:themeFill="background1" w:themeFillShade="BF"/>
          </w:tcPr>
          <w:p w:rsidR="000F2E5D" w:rsidRPr="000F2E5D" w:rsidRDefault="000F2E5D" w:rsidP="000F2E5D">
            <w:pPr>
              <w:rPr>
                <w:rStyle w:val="BookTitle"/>
                <w:rFonts w:asciiTheme="minorHAnsi" w:hAnsiTheme="minorHAnsi" w:cstheme="minorHAnsi"/>
                <w:b/>
              </w:rPr>
            </w:pPr>
            <w:r w:rsidRPr="000F2E5D">
              <w:rPr>
                <w:rStyle w:val="BookTitle"/>
                <w:rFonts w:asciiTheme="minorHAnsi" w:hAnsiTheme="minorHAnsi" w:cstheme="minorHAnsi"/>
                <w:b/>
              </w:rPr>
              <w:t>Property</w:t>
            </w:r>
          </w:p>
        </w:tc>
        <w:tc>
          <w:tcPr>
            <w:tcW w:w="8568" w:type="dxa"/>
            <w:shd w:val="clear" w:color="auto" w:fill="BFBFBF" w:themeFill="background1" w:themeFillShade="BF"/>
          </w:tcPr>
          <w:p w:rsidR="000F2E5D" w:rsidRPr="000F2E5D" w:rsidRDefault="000F2E5D" w:rsidP="000F2E5D">
            <w:pPr>
              <w:rPr>
                <w:rStyle w:val="BookTitle"/>
                <w:rFonts w:asciiTheme="minorHAnsi" w:hAnsiTheme="minorHAnsi" w:cstheme="minorHAnsi"/>
                <w:b/>
              </w:rPr>
            </w:pPr>
            <w:r w:rsidRPr="000F2E5D">
              <w:rPr>
                <w:rStyle w:val="BookTitle"/>
                <w:rFonts w:asciiTheme="minorHAnsi" w:hAnsiTheme="minorHAnsi" w:cstheme="minorHAnsi"/>
                <w:b/>
              </w:rPr>
              <w:t>Definition</w:t>
            </w:r>
          </w:p>
        </w:tc>
      </w:tr>
      <w:tr w:rsidR="000F2E5D" w:rsidTr="000F2E5D">
        <w:trPr>
          <w:jc w:val="center"/>
        </w:trPr>
        <w:tc>
          <w:tcPr>
            <w:tcW w:w="2088" w:type="dxa"/>
          </w:tcPr>
          <w:p w:rsidR="000F2E5D" w:rsidRDefault="000F2E5D" w:rsidP="000F2E5D">
            <w:pPr>
              <w:rPr>
                <w:rStyle w:val="BookTitle"/>
                <w:b/>
              </w:rPr>
            </w:pPr>
            <w:r w:rsidRPr="000F2E5D">
              <w:rPr>
                <w:rStyle w:val="Strong"/>
                <w:b w:val="0"/>
                <w:bCs w:val="0"/>
              </w:rPr>
              <w:t>Staffing Supplier</w:t>
            </w:r>
          </w:p>
        </w:tc>
        <w:tc>
          <w:tcPr>
            <w:tcW w:w="8568" w:type="dxa"/>
          </w:tcPr>
          <w:p w:rsidR="000F2E5D" w:rsidRDefault="000F2E5D" w:rsidP="000F2E5D">
            <w:pPr>
              <w:rPr>
                <w:rStyle w:val="BookTitle"/>
                <w:b/>
              </w:rPr>
            </w:pPr>
            <w:r w:rsidRPr="000F2E5D">
              <w:t>Company name by Federal ID</w:t>
            </w:r>
          </w:p>
        </w:tc>
      </w:tr>
      <w:tr w:rsidR="000F2E5D" w:rsidTr="000F2E5D">
        <w:trPr>
          <w:jc w:val="center"/>
        </w:trPr>
        <w:tc>
          <w:tcPr>
            <w:tcW w:w="2088" w:type="dxa"/>
          </w:tcPr>
          <w:p w:rsidR="000F2E5D" w:rsidRDefault="000F2E5D" w:rsidP="000F2E5D">
            <w:pPr>
              <w:rPr>
                <w:rStyle w:val="BookTitle"/>
                <w:b/>
              </w:rPr>
            </w:pPr>
            <w:r w:rsidRPr="000F2E5D">
              <w:rPr>
                <w:rStyle w:val="Strong"/>
                <w:b w:val="0"/>
                <w:bCs w:val="0"/>
              </w:rPr>
              <w:lastRenderedPageBreak/>
              <w:t>Year ID</w:t>
            </w:r>
          </w:p>
        </w:tc>
        <w:tc>
          <w:tcPr>
            <w:tcW w:w="8568" w:type="dxa"/>
          </w:tcPr>
          <w:p w:rsidR="000F2E5D" w:rsidRDefault="008949AA" w:rsidP="000F2E5D">
            <w:pPr>
              <w:rPr>
                <w:rStyle w:val="BookTitle"/>
                <w:b/>
              </w:rPr>
            </w:pPr>
            <w:r>
              <w:t>Select the current year. H</w:t>
            </w:r>
            <w:r w:rsidR="000F2E5D">
              <w:t>istorically, you will have a</w:t>
            </w:r>
            <w:r w:rsidR="000F2E5D" w:rsidRPr="00AE3ADE">
              <w:t xml:space="preserve">s many years as you have been with </w:t>
            </w:r>
            <w:r>
              <w:t>Avionté.</w:t>
            </w:r>
          </w:p>
        </w:tc>
      </w:tr>
      <w:tr w:rsidR="000F2E5D" w:rsidTr="000F2E5D">
        <w:trPr>
          <w:jc w:val="center"/>
        </w:trPr>
        <w:tc>
          <w:tcPr>
            <w:tcW w:w="2088" w:type="dxa"/>
          </w:tcPr>
          <w:p w:rsidR="000F2E5D" w:rsidRPr="000F2E5D" w:rsidRDefault="000F2E5D" w:rsidP="000F2E5D">
            <w:pPr>
              <w:rPr>
                <w:rStyle w:val="BookTitle"/>
                <w:rFonts w:asciiTheme="minorHAnsi" w:hAnsiTheme="minorHAnsi" w:cstheme="minorHAnsi"/>
              </w:rPr>
            </w:pPr>
            <w:r w:rsidRPr="00596C01">
              <w:rPr>
                <w:rStyle w:val="BookTitle"/>
                <w:rFonts w:asciiTheme="minorHAnsi" w:hAnsiTheme="minorHAnsi" w:cstheme="minorHAnsi"/>
              </w:rPr>
              <w:t>Quarter</w:t>
            </w:r>
          </w:p>
        </w:tc>
        <w:tc>
          <w:tcPr>
            <w:tcW w:w="8568" w:type="dxa"/>
          </w:tcPr>
          <w:p w:rsidR="000F2E5D" w:rsidRDefault="008949AA" w:rsidP="00495505">
            <w:pPr>
              <w:rPr>
                <w:rStyle w:val="BookTitle"/>
                <w:b/>
              </w:rPr>
            </w:pPr>
            <w:r>
              <w:t>Select the quarter for which the XML should be created. Historically</w:t>
            </w:r>
            <w:r w:rsidR="00495505">
              <w:t>,</w:t>
            </w:r>
            <w:r>
              <w:t xml:space="preserve"> the</w:t>
            </w:r>
            <w:r w:rsidR="000F2E5D">
              <w:t xml:space="preserve"> four most recent quarters</w:t>
            </w:r>
            <w:r>
              <w:t xml:space="preserve"> will be listed</w:t>
            </w:r>
            <w:r w:rsidR="00495505">
              <w:t>.</w:t>
            </w:r>
            <w:r w:rsidR="000F2E5D" w:rsidRPr="000F2E5D">
              <w:t xml:space="preserve"> </w:t>
            </w:r>
            <w:r w:rsidR="00495505">
              <w:t>However, if</w:t>
            </w:r>
            <w:r w:rsidR="000F2E5D" w:rsidRPr="000F2E5D">
              <w:t xml:space="preserve"> this is your first year with Avionté, you will s</w:t>
            </w:r>
            <w:r w:rsidR="00495505">
              <w:t>ee</w:t>
            </w:r>
            <w:r w:rsidR="000F2E5D" w:rsidRPr="000F2E5D">
              <w:t xml:space="preserve"> only the quarters </w:t>
            </w:r>
            <w:r w:rsidR="00495505">
              <w:t xml:space="preserve">which occurred </w:t>
            </w:r>
            <w:r w:rsidR="000F2E5D">
              <w:t>within</w:t>
            </w:r>
            <w:r w:rsidR="000F2E5D" w:rsidRPr="000F2E5D">
              <w:t xml:space="preserve"> th</w:t>
            </w:r>
            <w:r w:rsidR="000F2E5D">
              <w:t>is</w:t>
            </w:r>
            <w:r w:rsidR="000F2E5D" w:rsidRPr="000F2E5D">
              <w:t xml:space="preserve"> calendar year.</w:t>
            </w:r>
          </w:p>
        </w:tc>
      </w:tr>
    </w:tbl>
    <w:p w:rsidR="000F2E5D" w:rsidRDefault="000F2E5D" w:rsidP="00AC6210">
      <w:pPr>
        <w:pStyle w:val="Numbered"/>
        <w:numPr>
          <w:ilvl w:val="0"/>
          <w:numId w:val="0"/>
        </w:numPr>
        <w:ind w:left="720" w:hanging="360"/>
        <w:rPr>
          <w:rStyle w:val="BookTitle"/>
          <w:b/>
        </w:rPr>
      </w:pPr>
    </w:p>
    <w:p w:rsidR="00AC6210" w:rsidRDefault="00133C70" w:rsidP="00AC6210">
      <w:pPr>
        <w:pStyle w:val="Numbered"/>
        <w:rPr>
          <w:rStyle w:val="StatementChar"/>
        </w:rPr>
      </w:pPr>
      <w:r>
        <w:rPr>
          <w:rStyle w:val="StatementChar"/>
        </w:rPr>
        <w:t>In the File Type section</w:t>
      </w:r>
      <w:r w:rsidR="00596C01">
        <w:rPr>
          <w:rStyle w:val="StatementChar"/>
        </w:rPr>
        <w:t>,</w:t>
      </w:r>
      <w:r w:rsidR="00190C01">
        <w:rPr>
          <w:rStyle w:val="StatementChar"/>
        </w:rPr>
        <w:t xml:space="preserve"> s</w:t>
      </w:r>
      <w:r w:rsidR="00AC6210" w:rsidRPr="008949AA">
        <w:rPr>
          <w:rStyle w:val="StatementChar"/>
        </w:rPr>
        <w:t xml:space="preserve">elect the </w:t>
      </w:r>
      <w:r w:rsidR="00596C01" w:rsidRPr="008949AA">
        <w:rPr>
          <w:rStyle w:val="StatementChar"/>
        </w:rPr>
        <w:t xml:space="preserve">yearly and/or quarterly </w:t>
      </w:r>
      <w:r w:rsidR="00AC6210" w:rsidRPr="008949AA">
        <w:rPr>
          <w:rStyle w:val="StatementChar"/>
        </w:rPr>
        <w:t xml:space="preserve">files, that you wish to submit </w:t>
      </w:r>
      <w:r>
        <w:rPr>
          <w:rStyle w:val="StatementChar"/>
        </w:rPr>
        <w:t>via</w:t>
      </w:r>
      <w:r w:rsidR="00AC6210" w:rsidRPr="008949AA">
        <w:rPr>
          <w:rStyle w:val="StatementChar"/>
        </w:rPr>
        <w:t xml:space="preserve"> Greenshades</w:t>
      </w:r>
      <w:r w:rsidR="00AC6210">
        <w:rPr>
          <w:rStyle w:val="StatementChar"/>
        </w:rPr>
        <w:t xml:space="preserve"> at this time</w:t>
      </w:r>
      <w:r w:rsidR="00AC6210" w:rsidRPr="008949AA">
        <w:rPr>
          <w:rStyle w:val="StatementChar"/>
        </w:rPr>
        <w:t>.</w:t>
      </w:r>
    </w:p>
    <w:p w:rsidR="00061B7C" w:rsidRDefault="00061B7C" w:rsidP="00190C01">
      <w:pPr>
        <w:pStyle w:val="Numbered"/>
      </w:pPr>
      <w:r>
        <w:t xml:space="preserve">In the File Info </w:t>
      </w:r>
      <w:r w:rsidR="00133C70">
        <w:t>section</w:t>
      </w:r>
      <w:r>
        <w:t xml:space="preserve"> </w:t>
      </w:r>
      <w:r w:rsidR="00190C01">
        <w:t>choose</w:t>
      </w:r>
      <w:r>
        <w:t xml:space="preserve"> </w:t>
      </w:r>
      <w:r w:rsidR="00190C01">
        <w:t>your designated folder</w:t>
      </w:r>
      <w:r>
        <w:t xml:space="preserve"> to store the XML on your local machine. You are able to delete this folder once the quarter end process has been completed.</w:t>
      </w:r>
    </w:p>
    <w:p w:rsidR="00190C01" w:rsidRDefault="00190C01">
      <w:pPr>
        <w:rPr>
          <w:rFonts w:cstheme="minorHAnsi"/>
        </w:rPr>
      </w:pPr>
      <w:r>
        <w:br w:type="page"/>
      </w:r>
    </w:p>
    <w:p w:rsidR="00061B7C" w:rsidRPr="00190C01" w:rsidRDefault="00190C01" w:rsidP="00190C01">
      <w:pPr>
        <w:pStyle w:val="Numbered"/>
      </w:pPr>
      <w:r>
        <w:lastRenderedPageBreak/>
        <w:t xml:space="preserve">From the shortcuts, select </w:t>
      </w:r>
      <w:r w:rsidR="00133C70">
        <w:t xml:space="preserve">the </w:t>
      </w:r>
      <w:r>
        <w:t>Generate Feed &amp; XML</w:t>
      </w:r>
      <w:r w:rsidR="00133C70">
        <w:t xml:space="preserve"> button</w:t>
      </w:r>
      <w:r>
        <w:t>.</w:t>
      </w:r>
    </w:p>
    <w:p w:rsidR="00596C01" w:rsidRPr="00596C01" w:rsidRDefault="00495505" w:rsidP="00596C01">
      <w:pPr>
        <w:pStyle w:val="Statement"/>
      </w:pPr>
      <w:r w:rsidRPr="00596C01">
        <w:t>When the feed and XML have been</w:t>
      </w:r>
      <w:r w:rsidR="00190C01" w:rsidRPr="00596C01">
        <w:t xml:space="preserve"> </w:t>
      </w:r>
      <w:r w:rsidR="00191411" w:rsidRPr="00596C01">
        <w:t xml:space="preserve">successfully </w:t>
      </w:r>
      <w:r w:rsidR="00190C01" w:rsidRPr="00596C01">
        <w:t>generat</w:t>
      </w:r>
      <w:r w:rsidRPr="00596C01">
        <w:t>ed,</w:t>
      </w:r>
      <w:r w:rsidR="00190C01" w:rsidRPr="00596C01">
        <w:t xml:space="preserve"> the</w:t>
      </w:r>
      <w:r w:rsidRPr="00596C01">
        <w:t xml:space="preserve"> File Generate</w:t>
      </w:r>
      <w:r w:rsidR="00A92E06" w:rsidRPr="00596C01">
        <w:t>d</w:t>
      </w:r>
      <w:r w:rsidRPr="00596C01">
        <w:t xml:space="preserve"> message is loaded</w:t>
      </w:r>
      <w:r w:rsidR="00191411" w:rsidRPr="00596C01">
        <w:t>.</w:t>
      </w:r>
      <w:r w:rsidRPr="00596C01">
        <w:t xml:space="preserve"> </w:t>
      </w:r>
      <w:r w:rsidR="00246BF2" w:rsidRPr="00596C01">
        <w:t>This message informs you that your file has been generated and is ready to be sent to Greenshades to build all of the year end returns. The XML file has been sent to the</w:t>
      </w:r>
      <w:r w:rsidR="00596C01" w:rsidRPr="00596C01">
        <w:t xml:space="preserve"> location that you designated. </w:t>
      </w:r>
    </w:p>
    <w:p w:rsidR="002B479F" w:rsidRDefault="00246BF2" w:rsidP="00246BF2">
      <w:pPr>
        <w:pStyle w:val="Numbered"/>
      </w:pPr>
      <w:r>
        <w:t>Click OK. Next you will launch Greenshades from the Green Shades window.</w:t>
      </w:r>
      <w:r>
        <w:br/>
      </w:r>
      <w:r>
        <w:rPr>
          <w:noProof/>
        </w:rPr>
        <w:drawing>
          <wp:inline distT="0" distB="0" distL="0" distR="0" wp14:anchorId="078F8BDE" wp14:editId="28F582F7">
            <wp:extent cx="3346704" cy="19659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46704" cy="1965960"/>
                    </a:xfrm>
                    <a:prstGeom prst="rect">
                      <a:avLst/>
                    </a:prstGeom>
                  </pic:spPr>
                </pic:pic>
              </a:graphicData>
            </a:graphic>
          </wp:inline>
        </w:drawing>
      </w:r>
    </w:p>
    <w:p w:rsidR="004626D0" w:rsidRDefault="002B479F" w:rsidP="00A213A3">
      <w:pPr>
        <w:pStyle w:val="Statement"/>
      </w:pPr>
      <w:r>
        <w:t>Note: The XML format is not easy to review and it houses all of the raw data to build your returns. If you attempt to open this file, keep in mind that it is very large and will take time to open.</w:t>
      </w:r>
    </w:p>
    <w:p w:rsidR="00C111DF" w:rsidRDefault="00C111DF" w:rsidP="00A213A3">
      <w:pPr>
        <w:pStyle w:val="Statement"/>
      </w:pPr>
    </w:p>
    <w:p w:rsidR="002B479F" w:rsidRDefault="00A92E06" w:rsidP="00A213A3">
      <w:pPr>
        <w:pStyle w:val="Statement"/>
        <w:rPr>
          <w:rStyle w:val="Strong"/>
        </w:rPr>
      </w:pPr>
      <w:r>
        <w:rPr>
          <w:rStyle w:val="Strong"/>
        </w:rPr>
        <w:t>Error Generating Feed</w:t>
      </w:r>
    </w:p>
    <w:p w:rsidR="003C460E" w:rsidRDefault="003C460E" w:rsidP="00A213A3">
      <w:pPr>
        <w:pStyle w:val="Statement"/>
        <w:rPr>
          <w:rStyle w:val="Strong"/>
        </w:rPr>
      </w:pPr>
      <w:r>
        <w:rPr>
          <w:noProof/>
        </w:rPr>
        <w:drawing>
          <wp:inline distT="0" distB="0" distL="0" distR="0" wp14:anchorId="6DAE03DC" wp14:editId="47D70FB9">
            <wp:extent cx="2578608" cy="9235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78608" cy="923544"/>
                    </a:xfrm>
                    <a:prstGeom prst="rect">
                      <a:avLst/>
                    </a:prstGeom>
                  </pic:spPr>
                </pic:pic>
              </a:graphicData>
            </a:graphic>
          </wp:inline>
        </w:drawing>
      </w:r>
    </w:p>
    <w:p w:rsidR="0052451E" w:rsidRPr="00C111DF" w:rsidRDefault="0052451E" w:rsidP="00A213A3">
      <w:pPr>
        <w:pStyle w:val="Statement"/>
        <w:rPr>
          <w:rStyle w:val="Strong"/>
        </w:rPr>
      </w:pPr>
    </w:p>
    <w:p w:rsidR="004626D0" w:rsidRDefault="00CE4837" w:rsidP="00A213A3">
      <w:pPr>
        <w:pStyle w:val="Statement"/>
      </w:pPr>
      <w:r>
        <w:lastRenderedPageBreak/>
        <w:t>If you received a message stating error</w:t>
      </w:r>
      <w:r w:rsidR="0052451E">
        <w:t>s</w:t>
      </w:r>
      <w:r>
        <w:t xml:space="preserve"> occurred, turn to </w:t>
      </w:r>
      <w:r w:rsidR="004D56C1">
        <w:rPr>
          <w:rStyle w:val="Strong"/>
        </w:rPr>
        <w:t>Error Messages: When Generating the F</w:t>
      </w:r>
      <w:r w:rsidRPr="0052451E">
        <w:rPr>
          <w:rStyle w:val="Strong"/>
        </w:rPr>
        <w:t>eed and</w:t>
      </w:r>
      <w:r>
        <w:t xml:space="preserve"> </w:t>
      </w:r>
      <w:r w:rsidRPr="0052451E">
        <w:rPr>
          <w:rStyle w:val="Strong"/>
        </w:rPr>
        <w:t>XML</w:t>
      </w:r>
      <w:r w:rsidR="0052451E">
        <w:t xml:space="preserve"> on page ___. Common errors and their solutions are discussed here.</w:t>
      </w: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4626D0">
      <w:pPr>
        <w:pStyle w:val="Paragraph"/>
        <w:rPr>
          <w:rFonts w:asciiTheme="majorHAnsi" w:eastAsiaTheme="majorEastAsia" w:hAnsiTheme="majorHAnsi" w:cstheme="majorBidi"/>
          <w:color w:val="17365D" w:themeColor="text2" w:themeShade="BF"/>
          <w:kern w:val="28"/>
          <w:sz w:val="36"/>
          <w:szCs w:val="40"/>
        </w:rPr>
      </w:pPr>
      <w:r>
        <w:br w:type="page"/>
      </w:r>
    </w:p>
    <w:p w:rsidR="004626D0" w:rsidRDefault="00CE58D8" w:rsidP="004626D0">
      <w:pPr>
        <w:pStyle w:val="Head"/>
      </w:pPr>
      <w:bookmarkStart w:id="12" w:name="_Toc384030512"/>
      <w:bookmarkStart w:id="13" w:name="_Toc400983930"/>
      <w:r>
        <w:lastRenderedPageBreak/>
        <w:t>E-File with</w:t>
      </w:r>
      <w:r w:rsidR="005664D4">
        <w:t xml:space="preserve"> </w:t>
      </w:r>
      <w:r w:rsidR="004626D0">
        <w:t>Greenshades</w:t>
      </w:r>
      <w:bookmarkEnd w:id="12"/>
      <w:bookmarkEnd w:id="13"/>
    </w:p>
    <w:p w:rsidR="00B030B2" w:rsidRDefault="00B030B2" w:rsidP="004626D0">
      <w:pPr>
        <w:pStyle w:val="Paragraph"/>
      </w:pPr>
    </w:p>
    <w:p w:rsidR="00B030B2" w:rsidRDefault="0023623A" w:rsidP="004626D0">
      <w:pPr>
        <w:pStyle w:val="Paragraph"/>
      </w:pPr>
      <w:r w:rsidRPr="0023623A">
        <w:t xml:space="preserve">When you </w:t>
      </w:r>
      <w:r>
        <w:t>select Launch Greenshades</w:t>
      </w:r>
      <w:r w:rsidRPr="0023623A">
        <w:t xml:space="preserve">, you will be leaving Avionté </w:t>
      </w:r>
      <w:r>
        <w:t xml:space="preserve">and entering into Greenshades. </w:t>
      </w:r>
      <w:r w:rsidRPr="0023623A">
        <w:t xml:space="preserve">As you can see in the figure below, </w:t>
      </w:r>
      <w:r>
        <w:t>Greenshades</w:t>
      </w:r>
      <w:r w:rsidRPr="0023623A">
        <w:t xml:space="preserve"> opens within Avionté but it is a separate window. </w:t>
      </w:r>
      <w:r w:rsidR="004626D0">
        <w:t>When</w:t>
      </w:r>
      <w:r w:rsidR="004626D0" w:rsidRPr="00794B6F">
        <w:t xml:space="preserve"> you launch Greenshades, you will transfer the data to Greenshades. </w:t>
      </w:r>
    </w:p>
    <w:p w:rsidR="00246BF2" w:rsidRDefault="005664D4" w:rsidP="00246BF2">
      <w:pPr>
        <w:pStyle w:val="Numbered"/>
        <w:numPr>
          <w:ilvl w:val="0"/>
          <w:numId w:val="14"/>
        </w:numPr>
      </w:pPr>
      <w:r>
        <w:t>From the Green Shades window, s</w:t>
      </w:r>
      <w:r w:rsidR="00B030B2">
        <w:t xml:space="preserve">elect the Launch Green Shades shortcut button. </w:t>
      </w:r>
      <w:r w:rsidR="004626D0" w:rsidRPr="00794B6F">
        <w:t>Th</w:t>
      </w:r>
      <w:r w:rsidR="004626D0">
        <w:t>e</w:t>
      </w:r>
      <w:r w:rsidR="004626D0" w:rsidRPr="00794B6F">
        <w:t xml:space="preserve"> </w:t>
      </w:r>
      <w:r>
        <w:t xml:space="preserve">Greenshades Tax Filing Center </w:t>
      </w:r>
      <w:r w:rsidR="004626D0">
        <w:t>window will be loaded.</w:t>
      </w:r>
      <w:r w:rsidR="00885C9C">
        <w:br/>
      </w:r>
      <w:r w:rsidR="00885C9C">
        <w:rPr>
          <w:noProof/>
        </w:rPr>
        <w:drawing>
          <wp:inline distT="0" distB="0" distL="0" distR="0" wp14:anchorId="4F2E5D02" wp14:editId="2C66964C">
            <wp:extent cx="5943600" cy="2249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249805"/>
                    </a:xfrm>
                    <a:prstGeom prst="rect">
                      <a:avLst/>
                    </a:prstGeom>
                  </pic:spPr>
                </pic:pic>
              </a:graphicData>
            </a:graphic>
          </wp:inline>
        </w:drawing>
      </w:r>
    </w:p>
    <w:p w:rsidR="00AB786B" w:rsidRDefault="00AB786B" w:rsidP="00AB786B">
      <w:pPr>
        <w:pStyle w:val="Numbered"/>
        <w:numPr>
          <w:ilvl w:val="0"/>
          <w:numId w:val="14"/>
        </w:numPr>
      </w:pPr>
      <w:r>
        <w:t>You may be asked</w:t>
      </w:r>
      <w:r w:rsidR="006349F7" w:rsidRPr="0023623A">
        <w:t xml:space="preserve"> for your Registration Key before entering Greenshades.</w:t>
      </w:r>
      <w:r>
        <w:t xml:space="preserve"> </w:t>
      </w:r>
    </w:p>
    <w:p w:rsidR="00AB786B" w:rsidRDefault="00AB786B" w:rsidP="00AB786B">
      <w:pPr>
        <w:pStyle w:val="Statement"/>
      </w:pPr>
      <w:r w:rsidRPr="00AB786B">
        <w:t xml:space="preserve">If you </w:t>
      </w:r>
      <w:r>
        <w:t>do not see a</w:t>
      </w:r>
      <w:r w:rsidRPr="00AB786B">
        <w:t xml:space="preserve"> state </w:t>
      </w:r>
      <w:r w:rsidR="00360373">
        <w:t>in which</w:t>
      </w:r>
      <w:r>
        <w:t xml:space="preserve"> you do business</w:t>
      </w:r>
      <w:r w:rsidRPr="00AB786B">
        <w:t xml:space="preserve">, </w:t>
      </w:r>
      <w:r>
        <w:t>there</w:t>
      </w:r>
      <w:r w:rsidRPr="00AB786B">
        <w:t xml:space="preserve"> may</w:t>
      </w:r>
      <w:r>
        <w:t xml:space="preserve"> </w:t>
      </w:r>
      <w:r w:rsidRPr="00AB786B">
        <w:t xml:space="preserve">be </w:t>
      </w:r>
      <w:r>
        <w:t>an issue with</w:t>
      </w:r>
      <w:r w:rsidRPr="00AB786B">
        <w:t xml:space="preserve"> your registration key or you have not added this state to your list. If you need to add a state, contact Malik or Bart at Avionté.</w:t>
      </w:r>
    </w:p>
    <w:p w:rsidR="00246BF2" w:rsidRDefault="00AB786B" w:rsidP="00AB786B">
      <w:pPr>
        <w:pStyle w:val="Numbered"/>
        <w:numPr>
          <w:ilvl w:val="0"/>
          <w:numId w:val="14"/>
        </w:numPr>
      </w:pPr>
      <w:r>
        <w:t xml:space="preserve">If you have not been asked for your Registration Key, </w:t>
      </w:r>
      <w:r w:rsidR="00B030B2">
        <w:t>click</w:t>
      </w:r>
      <w:r w:rsidR="00B030B2" w:rsidRPr="00794B6F">
        <w:t xml:space="preserve"> Settings</w:t>
      </w:r>
      <w:r w:rsidRPr="00AB786B">
        <w:t xml:space="preserve"> </w:t>
      </w:r>
      <w:r>
        <w:t>in the Greenshades window</w:t>
      </w:r>
      <w:r w:rsidR="00B030B2">
        <w:t>.</w:t>
      </w:r>
    </w:p>
    <w:p w:rsidR="00433290" w:rsidRDefault="00246BF2" w:rsidP="00246BF2">
      <w:pPr>
        <w:pStyle w:val="Numbered"/>
        <w:numPr>
          <w:ilvl w:val="0"/>
          <w:numId w:val="14"/>
        </w:numPr>
      </w:pPr>
      <w:r>
        <w:lastRenderedPageBreak/>
        <w:t xml:space="preserve">In the pop up, </w:t>
      </w:r>
      <w:r w:rsidR="00433290">
        <w:t xml:space="preserve">enter your </w:t>
      </w:r>
      <w:r>
        <w:t>registration key</w:t>
      </w:r>
      <w:r w:rsidR="00433290">
        <w:t>.</w:t>
      </w:r>
      <w:r w:rsidR="00433290" w:rsidRPr="00433290">
        <w:t xml:space="preserve"> </w:t>
      </w:r>
      <w:r w:rsidR="00433290">
        <w:t xml:space="preserve">Your registration key identifies your company as a client of Avionté </w:t>
      </w:r>
      <w:r w:rsidR="00AB786B" w:rsidRPr="002811CE">
        <w:t xml:space="preserve">and </w:t>
      </w:r>
      <w:r w:rsidR="00AB786B" w:rsidRPr="00AB786B">
        <w:t>displays which state returns that you have registered</w:t>
      </w:r>
      <w:r w:rsidR="00433290" w:rsidRPr="00AB786B">
        <w:t>.</w:t>
      </w:r>
      <w:r w:rsidR="005664D4" w:rsidRPr="00AB786B">
        <w:t xml:space="preserve"> </w:t>
      </w:r>
    </w:p>
    <w:p w:rsidR="00B030B2" w:rsidRDefault="00433290" w:rsidP="00246BF2">
      <w:pPr>
        <w:pStyle w:val="Numbered"/>
        <w:numPr>
          <w:ilvl w:val="0"/>
          <w:numId w:val="14"/>
        </w:numPr>
      </w:pPr>
      <w:r>
        <w:t>Select Validate and verify your company</w:t>
      </w:r>
      <w:r w:rsidR="00246BF2">
        <w:t xml:space="preserve">. </w:t>
      </w:r>
      <w:r w:rsidR="00CE58D8">
        <w:t>If the information is</w:t>
      </w:r>
      <w:r w:rsidR="00CE58D8" w:rsidRPr="00CE58D8">
        <w:t xml:space="preserve"> </w:t>
      </w:r>
      <w:r w:rsidR="00CE58D8">
        <w:t>incorrect, call Avionté support for assistance.</w:t>
      </w:r>
      <w:r w:rsidR="00360373">
        <w:br/>
      </w:r>
      <w:r w:rsidR="00360373">
        <w:rPr>
          <w:noProof/>
        </w:rPr>
        <w:drawing>
          <wp:inline distT="0" distB="0" distL="0" distR="0" wp14:anchorId="7414E8BF" wp14:editId="50D3B185">
            <wp:extent cx="3300984" cy="194767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00984" cy="1947672"/>
                    </a:xfrm>
                    <a:prstGeom prst="rect">
                      <a:avLst/>
                    </a:prstGeom>
                  </pic:spPr>
                </pic:pic>
              </a:graphicData>
            </a:graphic>
          </wp:inline>
        </w:drawing>
      </w:r>
      <w:r>
        <w:br/>
      </w:r>
    </w:p>
    <w:p w:rsidR="005C0164" w:rsidRDefault="00360373" w:rsidP="00246BF2">
      <w:pPr>
        <w:pStyle w:val="Numbered"/>
        <w:numPr>
          <w:ilvl w:val="0"/>
          <w:numId w:val="14"/>
        </w:numPr>
      </w:pPr>
      <w:r>
        <w:t>Once you have validated the Registration Key</w:t>
      </w:r>
      <w:r w:rsidR="005C0164">
        <w:t xml:space="preserve">, click OK. </w:t>
      </w:r>
      <w:r w:rsidR="00CE58D8">
        <w:t>The Data Persistence Error message will appear.</w:t>
      </w:r>
    </w:p>
    <w:p w:rsidR="004626D0" w:rsidRPr="00041C5F" w:rsidRDefault="00360373" w:rsidP="00041C5F">
      <w:pPr>
        <w:pStyle w:val="Numbered"/>
        <w:numPr>
          <w:ilvl w:val="0"/>
          <w:numId w:val="14"/>
        </w:numPr>
      </w:pPr>
      <w:r>
        <w:t xml:space="preserve">Click OK. </w:t>
      </w:r>
      <w:r w:rsidR="00041C5F">
        <w:t>This message is normal. It states</w:t>
      </w:r>
      <w:r w:rsidR="005664D4">
        <w:t xml:space="preserve"> that you will need to re-enter your registration key each log in.</w:t>
      </w:r>
      <w:r w:rsidR="00041C5F">
        <w:t xml:space="preserve"> </w:t>
      </w:r>
      <w:r w:rsidR="005664D4">
        <w:br/>
      </w:r>
    </w:p>
    <w:p w:rsidR="00360373" w:rsidRDefault="00360373">
      <w:pPr>
        <w:rPr>
          <w:b/>
          <w:sz w:val="28"/>
          <w:szCs w:val="28"/>
        </w:rPr>
      </w:pPr>
      <w:bookmarkStart w:id="14" w:name="_Toc384030514"/>
      <w:r>
        <w:br w:type="page"/>
      </w:r>
    </w:p>
    <w:p w:rsidR="004626D0" w:rsidRPr="005D7659" w:rsidRDefault="004626D0" w:rsidP="004626D0">
      <w:pPr>
        <w:pStyle w:val="Head"/>
        <w:rPr>
          <w:sz w:val="32"/>
          <w:szCs w:val="32"/>
        </w:rPr>
      </w:pPr>
      <w:bookmarkStart w:id="15" w:name="_Toc400983931"/>
      <w:r>
        <w:lastRenderedPageBreak/>
        <w:t>Building the 941 Return</w:t>
      </w:r>
      <w:bookmarkEnd w:id="14"/>
      <w:bookmarkEnd w:id="15"/>
    </w:p>
    <w:p w:rsidR="00041C5F" w:rsidRDefault="00824F97" w:rsidP="004626D0">
      <w:pPr>
        <w:pStyle w:val="Paragraph"/>
      </w:pPr>
      <w:r>
        <w:t>We will begin with the 941 return.</w:t>
      </w:r>
    </w:p>
    <w:p w:rsidR="00824F97" w:rsidRDefault="00824F97" w:rsidP="00824F97">
      <w:pPr>
        <w:pStyle w:val="SubHead"/>
      </w:pPr>
      <w:bookmarkStart w:id="16" w:name="_Toc400983932"/>
      <w:r>
        <w:t>Form 941</w:t>
      </w:r>
      <w:bookmarkEnd w:id="16"/>
    </w:p>
    <w:p w:rsidR="001B4860" w:rsidRDefault="009A5149" w:rsidP="00141997">
      <w:pPr>
        <w:pStyle w:val="Numbered"/>
        <w:numPr>
          <w:ilvl w:val="0"/>
          <w:numId w:val="15"/>
        </w:numPr>
      </w:pPr>
      <w:r>
        <w:t>In the Greenshades Tax Filing Center window, s</w:t>
      </w:r>
      <w:r w:rsidR="001B4860">
        <w:t>elect</w:t>
      </w:r>
      <w:r w:rsidR="004626D0" w:rsidRPr="004E1274">
        <w:t xml:space="preserve"> </w:t>
      </w:r>
      <w:r w:rsidR="001B4860">
        <w:t>the</w:t>
      </w:r>
      <w:r w:rsidR="004626D0" w:rsidRPr="004E1274">
        <w:t xml:space="preserve"> </w:t>
      </w:r>
      <w:r w:rsidR="004626D0">
        <w:t>Create E-file Returns</w:t>
      </w:r>
      <w:r w:rsidR="004626D0" w:rsidRPr="004E1274">
        <w:t xml:space="preserve"> from the </w:t>
      </w:r>
      <w:r w:rsidR="001B4860">
        <w:t>menu.</w:t>
      </w:r>
      <w:r>
        <w:t xml:space="preserve"> The Greenshades Filing and Payment Center window loads.</w:t>
      </w:r>
      <w:r w:rsidR="001B4860">
        <w:br/>
      </w:r>
      <w:r w:rsidR="001B4860">
        <w:rPr>
          <w:noProof/>
        </w:rPr>
        <w:drawing>
          <wp:inline distT="0" distB="0" distL="0" distR="0" wp14:anchorId="1FD45272" wp14:editId="2F6B9B22">
            <wp:extent cx="1280160" cy="1014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80160" cy="1014984"/>
                    </a:xfrm>
                    <a:prstGeom prst="rect">
                      <a:avLst/>
                    </a:prstGeom>
                  </pic:spPr>
                </pic:pic>
              </a:graphicData>
            </a:graphic>
          </wp:inline>
        </w:drawing>
      </w:r>
    </w:p>
    <w:p w:rsidR="00141997" w:rsidRDefault="00141997" w:rsidP="00141997">
      <w:pPr>
        <w:pStyle w:val="Numbered"/>
        <w:numPr>
          <w:ilvl w:val="0"/>
          <w:numId w:val="15"/>
        </w:numPr>
      </w:pPr>
      <w:r>
        <w:t>The Select Files to Build table</w:t>
      </w:r>
      <w:r w:rsidR="004626D0">
        <w:t xml:space="preserve"> </w:t>
      </w:r>
      <w:r w:rsidR="004626D0" w:rsidRPr="004E1274">
        <w:t>display</w:t>
      </w:r>
      <w:r w:rsidR="004626D0">
        <w:t>s</w:t>
      </w:r>
      <w:r w:rsidR="004626D0" w:rsidRPr="004E1274">
        <w:t xml:space="preserve"> the </w:t>
      </w:r>
      <w:r w:rsidR="004626D0">
        <w:t xml:space="preserve">available </w:t>
      </w:r>
      <w:r w:rsidR="004626D0" w:rsidRPr="004E1274">
        <w:t xml:space="preserve">forms to choose from. </w:t>
      </w:r>
      <w:r w:rsidR="009A5149">
        <w:t>Locate</w:t>
      </w:r>
      <w:r w:rsidR="004626D0" w:rsidRPr="004E1274">
        <w:t xml:space="preserve"> the 941 and </w:t>
      </w:r>
      <w:r w:rsidR="009A5149">
        <w:t>select</w:t>
      </w:r>
      <w:r w:rsidR="00A34E0D">
        <w:t xml:space="preserve"> the B</w:t>
      </w:r>
      <w:r w:rsidR="004626D0" w:rsidRPr="004E1274">
        <w:t xml:space="preserve">uild </w:t>
      </w:r>
      <w:r w:rsidR="009A5149">
        <w:t xml:space="preserve">check </w:t>
      </w:r>
      <w:r w:rsidR="004626D0" w:rsidRPr="004E1274">
        <w:t>box.</w:t>
      </w:r>
      <w:r w:rsidR="001B4860">
        <w:br/>
      </w:r>
      <w:r w:rsidR="001B4860">
        <w:rPr>
          <w:noProof/>
        </w:rPr>
        <w:drawing>
          <wp:inline distT="0" distB="0" distL="0" distR="0" wp14:anchorId="4E2B3846" wp14:editId="6B1AB5DC">
            <wp:extent cx="4352544" cy="23957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52544" cy="2395728"/>
                    </a:xfrm>
                    <a:prstGeom prst="rect">
                      <a:avLst/>
                    </a:prstGeom>
                  </pic:spPr>
                </pic:pic>
              </a:graphicData>
            </a:graphic>
          </wp:inline>
        </w:drawing>
      </w:r>
      <w:r w:rsidR="004626D0" w:rsidRPr="004E1274">
        <w:t xml:space="preserve"> </w:t>
      </w:r>
    </w:p>
    <w:p w:rsidR="00141997" w:rsidRDefault="00141997" w:rsidP="00141997">
      <w:pPr>
        <w:pStyle w:val="Numbered"/>
        <w:numPr>
          <w:ilvl w:val="0"/>
          <w:numId w:val="15"/>
        </w:numPr>
      </w:pPr>
      <w:r>
        <w:t>S</w:t>
      </w:r>
      <w:r w:rsidR="004626D0" w:rsidRPr="004E1274">
        <w:t xml:space="preserve">elect the </w:t>
      </w:r>
      <w:r>
        <w:t xml:space="preserve">check </w:t>
      </w:r>
      <w:r w:rsidR="004626D0" w:rsidRPr="004E1274">
        <w:t xml:space="preserve">box </w:t>
      </w:r>
      <w:r w:rsidR="009A5149">
        <w:t>below the table</w:t>
      </w:r>
      <w:r w:rsidR="00A34E0D">
        <w:t>.</w:t>
      </w:r>
      <w:r w:rsidR="004626D0" w:rsidRPr="004E1274">
        <w:t xml:space="preserve"> </w:t>
      </w:r>
      <w:r w:rsidR="00A34E0D">
        <w:t>This gives you</w:t>
      </w:r>
      <w:r w:rsidR="004626D0" w:rsidRPr="004E1274">
        <w:t xml:space="preserve"> the ability to edit your information. </w:t>
      </w:r>
    </w:p>
    <w:p w:rsidR="004626D0" w:rsidRDefault="00141997" w:rsidP="00141997">
      <w:pPr>
        <w:pStyle w:val="Numbered"/>
        <w:numPr>
          <w:ilvl w:val="0"/>
          <w:numId w:val="15"/>
        </w:numPr>
      </w:pPr>
      <w:r>
        <w:t xml:space="preserve">Select Next. </w:t>
      </w:r>
      <w:r w:rsidR="004626D0" w:rsidRPr="004E1274">
        <w:t xml:space="preserve">This will bring up the 941 form </w:t>
      </w:r>
      <w:r>
        <w:t>pre-</w:t>
      </w:r>
      <w:r w:rsidR="004626D0">
        <w:t xml:space="preserve">populated </w:t>
      </w:r>
      <w:r w:rsidR="004626D0" w:rsidRPr="004E1274">
        <w:t>with your data</w:t>
      </w:r>
      <w:r w:rsidR="004626D0">
        <w:t xml:space="preserve">. </w:t>
      </w:r>
      <w:r>
        <w:t>You</w:t>
      </w:r>
      <w:r w:rsidR="004626D0">
        <w:t xml:space="preserve"> </w:t>
      </w:r>
      <w:r w:rsidR="004626D0" w:rsidRPr="004E1274">
        <w:t xml:space="preserve">will </w:t>
      </w:r>
      <w:r>
        <w:t>be able</w:t>
      </w:r>
      <w:r w:rsidR="004626D0" w:rsidRPr="004E1274">
        <w:t xml:space="preserve"> to edit the information and add </w:t>
      </w:r>
      <w:r>
        <w:t xml:space="preserve">your deposits for </w:t>
      </w:r>
      <w:r>
        <w:lastRenderedPageBreak/>
        <w:t>the quarter.</w:t>
      </w:r>
      <w:r>
        <w:br/>
      </w:r>
    </w:p>
    <w:p w:rsidR="004626D0" w:rsidRDefault="004626D0" w:rsidP="004626D0">
      <w:pPr>
        <w:pStyle w:val="Paragraph"/>
        <w:rPr>
          <w:rFonts w:ascii="Calibri" w:hAnsi="Calibri" w:cs="Calibri"/>
          <w:color w:val="000000"/>
          <w:sz w:val="32"/>
          <w:szCs w:val="32"/>
        </w:rPr>
      </w:pP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9A5149">
      <w:pPr>
        <w:pStyle w:val="Paragraph"/>
        <w:ind w:left="0"/>
        <w:rPr>
          <w:rFonts w:asciiTheme="majorHAnsi" w:eastAsiaTheme="majorEastAsia" w:hAnsiTheme="majorHAnsi" w:cstheme="majorBidi"/>
          <w:color w:val="17365D" w:themeColor="text2" w:themeShade="BF"/>
          <w:sz w:val="28"/>
          <w:szCs w:val="24"/>
        </w:rPr>
      </w:pPr>
    </w:p>
    <w:p w:rsidR="004626D0" w:rsidRPr="00EF587F" w:rsidRDefault="004626D0" w:rsidP="004626D0">
      <w:pPr>
        <w:pStyle w:val="SubHead"/>
        <w:rPr>
          <w:color w:val="000000"/>
          <w14:textFill>
            <w14:solidFill>
              <w14:srgbClr w14:val="000000">
                <w14:lumMod w14:val="75000"/>
              </w14:srgbClr>
            </w14:solidFill>
          </w14:textFill>
        </w:rPr>
      </w:pPr>
      <w:bookmarkStart w:id="17" w:name="_Toc384030515"/>
      <w:bookmarkStart w:id="18" w:name="_Toc400983933"/>
      <w:r>
        <w:t>The 941 Editor</w:t>
      </w:r>
      <w:bookmarkEnd w:id="17"/>
      <w:bookmarkEnd w:id="18"/>
    </w:p>
    <w:p w:rsidR="00EE0FEB" w:rsidRDefault="00EE0FEB" w:rsidP="00EE0FEB">
      <w:pPr>
        <w:pStyle w:val="Paragraph"/>
      </w:pPr>
      <w:r>
        <w:t>T</w:t>
      </w:r>
      <w:r w:rsidR="004626D0" w:rsidRPr="004E1274">
        <w:t xml:space="preserve">he 941 </w:t>
      </w:r>
      <w:r>
        <w:t xml:space="preserve">will load </w:t>
      </w:r>
      <w:r w:rsidR="004626D0" w:rsidRPr="004E1274">
        <w:t>in full screen.</w:t>
      </w:r>
      <w:r>
        <w:t xml:space="preserve"> You will notice that you have a message stating one or more errors have occurred. This</w:t>
      </w:r>
      <w:r w:rsidR="004626D0" w:rsidRPr="004E1274">
        <w:t xml:space="preserve"> is due to rounding from the calculation on the front page of the form</w:t>
      </w:r>
      <w:r>
        <w:t>.</w:t>
      </w:r>
      <w:r w:rsidR="004626D0" w:rsidRPr="004E1274">
        <w:t xml:space="preserve"> </w:t>
      </w:r>
      <w:r>
        <w:t>The amount does not match the liability f</w:t>
      </w:r>
      <w:r w:rsidR="004626D0" w:rsidRPr="004E1274">
        <w:t>r</w:t>
      </w:r>
      <w:r>
        <w:t>o</w:t>
      </w:r>
      <w:r w:rsidR="004626D0" w:rsidRPr="004E1274">
        <w:t xml:space="preserve">m Schedule B. </w:t>
      </w:r>
    </w:p>
    <w:p w:rsidR="004626D0" w:rsidRPr="00EE0FEB" w:rsidRDefault="00EE0FEB" w:rsidP="00EE0FEB">
      <w:pPr>
        <w:pStyle w:val="Numbered"/>
        <w:numPr>
          <w:ilvl w:val="0"/>
          <w:numId w:val="16"/>
        </w:numPr>
        <w:rPr>
          <w:rFonts w:cstheme="minorBidi"/>
        </w:rPr>
      </w:pPr>
      <w:r>
        <w:lastRenderedPageBreak/>
        <w:t>Select OK in the message pop up.</w:t>
      </w:r>
      <w:r w:rsidR="008557F3">
        <w:br/>
      </w:r>
      <w:r w:rsidR="008557F3">
        <w:rPr>
          <w:noProof/>
        </w:rPr>
        <w:drawing>
          <wp:inline distT="0" distB="0" distL="0" distR="0" wp14:anchorId="7ABFB05B" wp14:editId="26DD816E">
            <wp:extent cx="3721608" cy="491032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21608" cy="4910328"/>
                    </a:xfrm>
                    <a:prstGeom prst="rect">
                      <a:avLst/>
                    </a:prstGeom>
                  </pic:spPr>
                </pic:pic>
              </a:graphicData>
            </a:graphic>
          </wp:inline>
        </w:drawing>
      </w:r>
    </w:p>
    <w:p w:rsidR="00EE0FEB" w:rsidRDefault="00EE0FEB" w:rsidP="00EE0FEB">
      <w:pPr>
        <w:pStyle w:val="Numbered"/>
      </w:pPr>
      <w:r>
        <w:t>At</w:t>
      </w:r>
      <w:r w:rsidR="004626D0" w:rsidRPr="0094770F">
        <w:t xml:space="preserve"> the </w:t>
      </w:r>
      <w:r w:rsidR="004626D0">
        <w:t>bottom of the form</w:t>
      </w:r>
      <w:r>
        <w:t xml:space="preserve"> you can click the Next Page button to move ahead</w:t>
      </w:r>
      <w:r w:rsidR="004626D0">
        <w:t xml:space="preserve">. </w:t>
      </w:r>
    </w:p>
    <w:p w:rsidR="007345B5" w:rsidRDefault="00EE0FEB" w:rsidP="00EE0FEB">
      <w:pPr>
        <w:pStyle w:val="Numbered"/>
      </w:pPr>
      <w:r>
        <w:t>Schedule B can</w:t>
      </w:r>
      <w:r w:rsidR="004626D0">
        <w:t xml:space="preserve"> also </w:t>
      </w:r>
      <w:r>
        <w:t>be reached by clicking Form 941</w:t>
      </w:r>
      <w:r w:rsidR="004626D0">
        <w:t xml:space="preserve"> at the top of the page</w:t>
      </w:r>
      <w:r>
        <w:t>.</w:t>
      </w:r>
      <w:r w:rsidR="004626D0">
        <w:t xml:space="preserve"> </w:t>
      </w:r>
      <w:r w:rsidR="007345B5">
        <w:br/>
      </w:r>
      <w:r w:rsidR="007345B5">
        <w:rPr>
          <w:noProof/>
        </w:rPr>
        <w:drawing>
          <wp:inline distT="0" distB="0" distL="0" distR="0" wp14:anchorId="1ABB21DE" wp14:editId="180F1160">
            <wp:extent cx="2103120" cy="2743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03120" cy="274320"/>
                    </a:xfrm>
                    <a:prstGeom prst="rect">
                      <a:avLst/>
                    </a:prstGeom>
                  </pic:spPr>
                </pic:pic>
              </a:graphicData>
            </a:graphic>
          </wp:inline>
        </w:drawing>
      </w:r>
    </w:p>
    <w:p w:rsidR="004626D0" w:rsidRPr="0094770F" w:rsidRDefault="007345B5" w:rsidP="00EE0FEB">
      <w:pPr>
        <w:pStyle w:val="Numbered"/>
      </w:pPr>
      <w:r>
        <w:t>Select Schedule B from the</w:t>
      </w:r>
      <w:r w:rsidR="00EE0FEB">
        <w:t xml:space="preserve"> </w:t>
      </w:r>
      <w:r w:rsidR="004626D0">
        <w:t xml:space="preserve">drop down. </w:t>
      </w:r>
    </w:p>
    <w:p w:rsidR="004626D0" w:rsidRDefault="004626D0" w:rsidP="004626D0">
      <w:pPr>
        <w:pStyle w:val="Paragraph"/>
      </w:pPr>
    </w:p>
    <w:p w:rsidR="004626D0" w:rsidRDefault="004626D0" w:rsidP="004626D0">
      <w:pPr>
        <w:pStyle w:val="Paragraph"/>
      </w:pPr>
    </w:p>
    <w:p w:rsidR="004626D0" w:rsidRDefault="004626D0" w:rsidP="004626D0">
      <w:pPr>
        <w:pStyle w:val="Paragraph"/>
        <w:rPr>
          <w:rFonts w:asciiTheme="majorHAnsi" w:eastAsiaTheme="majorEastAsia" w:hAnsiTheme="majorHAnsi" w:cstheme="majorBidi"/>
          <w:color w:val="17365D" w:themeColor="text2" w:themeShade="BF"/>
          <w:sz w:val="28"/>
          <w:szCs w:val="24"/>
        </w:rPr>
      </w:pPr>
      <w:r>
        <w:br w:type="page"/>
      </w:r>
    </w:p>
    <w:p w:rsidR="004626D0" w:rsidRPr="0094770F" w:rsidRDefault="004626D0" w:rsidP="004626D0">
      <w:pPr>
        <w:pStyle w:val="SubHead"/>
        <w:rPr>
          <w:color w:val="000000"/>
          <w14:textFill>
            <w14:solidFill>
              <w14:srgbClr w14:val="000000">
                <w14:lumMod w14:val="75000"/>
              </w14:srgbClr>
            </w14:solidFill>
          </w14:textFill>
        </w:rPr>
      </w:pPr>
      <w:bookmarkStart w:id="19" w:name="_Toc384030516"/>
      <w:bookmarkStart w:id="20" w:name="_Toc400983934"/>
      <w:r w:rsidRPr="0094770F">
        <w:lastRenderedPageBreak/>
        <w:t>Form 941 Schedule B</w:t>
      </w:r>
      <w:bookmarkEnd w:id="19"/>
      <w:bookmarkEnd w:id="20"/>
    </w:p>
    <w:p w:rsidR="00E255AA" w:rsidRPr="00E255AA" w:rsidRDefault="004626D0" w:rsidP="00E255AA">
      <w:pPr>
        <w:pStyle w:val="Paragraph"/>
        <w:rPr>
          <w:b/>
          <w:sz w:val="32"/>
          <w:szCs w:val="32"/>
        </w:rPr>
      </w:pPr>
      <w:r w:rsidRPr="0094770F">
        <w:t>On Schedule B, the liability from the check dates in Aviont</w:t>
      </w:r>
      <w:r>
        <w:t>é</w:t>
      </w:r>
      <w:r w:rsidR="00E255AA">
        <w:t xml:space="preserve"> are shown</w:t>
      </w:r>
      <w:r w:rsidRPr="0094770F">
        <w:t xml:space="preserve">. </w:t>
      </w:r>
    </w:p>
    <w:p w:rsidR="00E255AA" w:rsidRPr="00E255AA" w:rsidRDefault="00E255AA" w:rsidP="00E255AA">
      <w:pPr>
        <w:pStyle w:val="Numbered"/>
        <w:numPr>
          <w:ilvl w:val="0"/>
          <w:numId w:val="17"/>
        </w:numPr>
        <w:rPr>
          <w:b/>
          <w:sz w:val="32"/>
          <w:szCs w:val="32"/>
        </w:rPr>
      </w:pPr>
      <w:r>
        <w:t>E</w:t>
      </w:r>
      <w:r w:rsidR="004626D0" w:rsidRPr="0094770F">
        <w:t xml:space="preserve">dit the numbers as needed to match </w:t>
      </w:r>
      <w:r>
        <w:t xml:space="preserve">line 10 of </w:t>
      </w:r>
      <w:r w:rsidR="004626D0" w:rsidRPr="0094770F">
        <w:t xml:space="preserve">the front page. </w:t>
      </w:r>
      <w:r>
        <w:t>Any remaining</w:t>
      </w:r>
      <w:r w:rsidR="004626D0">
        <w:t xml:space="preserve"> difference</w:t>
      </w:r>
      <w:r>
        <w:t>s</w:t>
      </w:r>
      <w:r w:rsidR="005762AF">
        <w:t xml:space="preserve"> occurring from the fraction of cents rounding</w:t>
      </w:r>
      <w:r w:rsidR="004626D0">
        <w:t xml:space="preserve">, </w:t>
      </w:r>
      <w:r w:rsidR="004626D0" w:rsidRPr="0094770F">
        <w:t xml:space="preserve">will be </w:t>
      </w:r>
      <w:r>
        <w:t>shown on line 7 of</w:t>
      </w:r>
      <w:r w:rsidR="004626D0" w:rsidRPr="0094770F">
        <w:t xml:space="preserve"> the first page. </w:t>
      </w:r>
    </w:p>
    <w:p w:rsidR="004626D0" w:rsidRPr="00E255AA" w:rsidRDefault="00E255AA" w:rsidP="00E255AA">
      <w:pPr>
        <w:pStyle w:val="Numbered"/>
        <w:numPr>
          <w:ilvl w:val="0"/>
          <w:numId w:val="17"/>
        </w:numPr>
        <w:rPr>
          <w:b/>
          <w:sz w:val="32"/>
          <w:szCs w:val="32"/>
        </w:rPr>
      </w:pPr>
      <w:r>
        <w:t>C</w:t>
      </w:r>
      <w:r w:rsidR="004626D0">
        <w:t xml:space="preserve">ombine or change these numbers as needed to make sure you are reporting the correct figures. </w:t>
      </w:r>
    </w:p>
    <w:p w:rsidR="004626D0" w:rsidRDefault="004626D0" w:rsidP="004626D0">
      <w:pPr>
        <w:pStyle w:val="Paragraph"/>
        <w:rPr>
          <w:rFonts w:ascii="Calibri" w:hAnsi="Calibri" w:cs="Calibri"/>
          <w:color w:val="000000"/>
          <w:sz w:val="32"/>
          <w:szCs w:val="32"/>
        </w:rPr>
      </w:pPr>
      <w:r>
        <w:rPr>
          <w:noProof/>
        </w:rPr>
        <w:lastRenderedPageBreak/>
        <w:drawing>
          <wp:inline distT="0" distB="0" distL="0" distR="0" wp14:anchorId="151A4D8B" wp14:editId="2D1D93C8">
            <wp:extent cx="5943600" cy="52108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210810"/>
                    </a:xfrm>
                    <a:prstGeom prst="rect">
                      <a:avLst/>
                    </a:prstGeom>
                  </pic:spPr>
                </pic:pic>
              </a:graphicData>
            </a:graphic>
          </wp:inline>
        </w:drawing>
      </w:r>
    </w:p>
    <w:p w:rsidR="00E255AA" w:rsidRPr="00E255AA" w:rsidRDefault="00E255AA" w:rsidP="00E255AA">
      <w:pPr>
        <w:pStyle w:val="Numbered"/>
      </w:pPr>
      <w:r w:rsidRPr="00E255AA">
        <w:t>W</w:t>
      </w:r>
      <w:r>
        <w:t xml:space="preserve">hen finished making any needed corrections, </w:t>
      </w:r>
      <w:r w:rsidR="005762AF">
        <w:t>return to Form 941 using the drop down at the top of the page. Your changes will be reflected on Form 941.</w:t>
      </w: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4626D0">
      <w:pPr>
        <w:pStyle w:val="Paragraph"/>
      </w:pPr>
    </w:p>
    <w:p w:rsidR="004626D0" w:rsidRDefault="004626D0" w:rsidP="005762AF">
      <w:pPr>
        <w:pStyle w:val="Paragraph"/>
        <w:ind w:left="0"/>
        <w:rPr>
          <w:rFonts w:asciiTheme="majorHAnsi" w:eastAsiaTheme="majorEastAsia" w:hAnsiTheme="majorHAnsi" w:cstheme="majorBidi"/>
          <w:color w:val="17365D" w:themeColor="text2" w:themeShade="BF"/>
          <w:sz w:val="28"/>
          <w:szCs w:val="24"/>
        </w:rPr>
      </w:pPr>
    </w:p>
    <w:p w:rsidR="004626D0" w:rsidRPr="00966974" w:rsidRDefault="004626D0" w:rsidP="004626D0">
      <w:pPr>
        <w:pStyle w:val="SubHead"/>
      </w:pPr>
      <w:bookmarkStart w:id="21" w:name="_Toc384030517"/>
      <w:bookmarkStart w:id="22" w:name="_Toc400983935"/>
      <w:r>
        <w:t>Finalized</w:t>
      </w:r>
      <w:r w:rsidRPr="00966974">
        <w:t xml:space="preserve"> F</w:t>
      </w:r>
      <w:r>
        <w:t>orm</w:t>
      </w:r>
      <w:r w:rsidRPr="00966974">
        <w:t xml:space="preserve"> 941</w:t>
      </w:r>
      <w:bookmarkEnd w:id="21"/>
      <w:bookmarkEnd w:id="22"/>
    </w:p>
    <w:p w:rsidR="000408E6" w:rsidRDefault="000408E6" w:rsidP="004626D0">
      <w:pPr>
        <w:pStyle w:val="Paragraph"/>
      </w:pPr>
      <w:r>
        <w:t>Your updates have been included in Form 941.</w:t>
      </w:r>
    </w:p>
    <w:p w:rsidR="000408E6" w:rsidRDefault="000408E6" w:rsidP="000408E6">
      <w:pPr>
        <w:pStyle w:val="Numbered"/>
        <w:numPr>
          <w:ilvl w:val="0"/>
          <w:numId w:val="18"/>
        </w:numPr>
      </w:pPr>
      <w:r>
        <w:t>A</w:t>
      </w:r>
      <w:r w:rsidRPr="003E6B3C">
        <w:t xml:space="preserve">ccount for the rounding amounts </w:t>
      </w:r>
      <w:r>
        <w:t>on l</w:t>
      </w:r>
      <w:r w:rsidR="004626D0" w:rsidRPr="003E6B3C">
        <w:t>ine 7. This allow</w:t>
      </w:r>
      <w:r>
        <w:t>s</w:t>
      </w:r>
      <w:r w:rsidR="004626D0" w:rsidRPr="003E6B3C">
        <w:t xml:space="preserve"> you to tie out line 10 wi</w:t>
      </w:r>
      <w:r w:rsidR="004626D0">
        <w:t xml:space="preserve">th the total on </w:t>
      </w:r>
      <w:r>
        <w:t>S</w:t>
      </w:r>
      <w:r w:rsidR="004626D0">
        <w:t>chedule B.</w:t>
      </w:r>
    </w:p>
    <w:p w:rsidR="004626D0" w:rsidRDefault="000408E6" w:rsidP="00C679C2">
      <w:pPr>
        <w:pStyle w:val="Numbered"/>
        <w:numPr>
          <w:ilvl w:val="0"/>
          <w:numId w:val="18"/>
        </w:numPr>
      </w:pPr>
      <w:r>
        <w:t>Make sure that you have entered the deposits for the quarter in line 11. If you have over/under deposited</w:t>
      </w:r>
      <w:r w:rsidR="00C679C2">
        <w:t xml:space="preserve"> then</w:t>
      </w:r>
      <w:r>
        <w:t xml:space="preserve"> lines 14 and/or 15 will automatically be updated.</w:t>
      </w:r>
      <w:r w:rsidR="00C679C2">
        <w:br/>
      </w:r>
      <w:r w:rsidR="00C679C2">
        <w:br/>
      </w:r>
      <w:r w:rsidR="00C679C2">
        <w:rPr>
          <w:noProof/>
        </w:rPr>
        <w:lastRenderedPageBreak/>
        <w:drawing>
          <wp:inline distT="0" distB="0" distL="0" distR="0" wp14:anchorId="62BB21AB" wp14:editId="400777EF">
            <wp:extent cx="4718304" cy="4882896"/>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18304" cy="4882896"/>
                    </a:xfrm>
                    <a:prstGeom prst="rect">
                      <a:avLst/>
                    </a:prstGeom>
                  </pic:spPr>
                </pic:pic>
              </a:graphicData>
            </a:graphic>
          </wp:inline>
        </w:drawing>
      </w:r>
      <w:r w:rsidR="00C679C2">
        <w:br/>
      </w:r>
      <w:r>
        <w:br/>
      </w:r>
      <w: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41" o:title=""/>
          </v:shape>
          <o:OLEObject Type="Embed" ProgID="Unknown" ShapeID="_x0000_i1025" DrawAspect="Content" ObjectID="_1477314468" r:id="rId42"/>
        </w:object>
      </w:r>
    </w:p>
    <w:p w:rsidR="004626D0" w:rsidRPr="003E6B3C" w:rsidRDefault="006B1F35" w:rsidP="000408E6">
      <w:pPr>
        <w:pStyle w:val="Numbered"/>
      </w:pPr>
      <w:r>
        <w:t>Click</w:t>
      </w:r>
      <w:r w:rsidR="000408E6">
        <w:t xml:space="preserve"> Save as PDF</w:t>
      </w:r>
      <w:r>
        <w:t>. This saves the form as a PDF</w:t>
      </w:r>
      <w:r w:rsidR="004626D0" w:rsidRPr="003E6B3C">
        <w:t xml:space="preserve"> to your local computer. </w:t>
      </w:r>
    </w:p>
    <w:p w:rsidR="004626D0" w:rsidRPr="003E6B3C" w:rsidRDefault="000408E6" w:rsidP="000408E6">
      <w:pPr>
        <w:pStyle w:val="Numbered"/>
      </w:pPr>
      <w:r>
        <w:t xml:space="preserve">After saving the PDF, select </w:t>
      </w:r>
      <w:r w:rsidR="004626D0">
        <w:t>Save and Cl</w:t>
      </w:r>
      <w:r>
        <w:t>ose</w:t>
      </w:r>
      <w:r w:rsidR="004626D0">
        <w:t xml:space="preserve"> and t</w:t>
      </w:r>
      <w:r w:rsidR="004626D0" w:rsidRPr="003E6B3C">
        <w:t xml:space="preserve">his will save the information with Greenshades and allow you to complete the filing process. </w:t>
      </w:r>
      <w:r w:rsidR="004626D0">
        <w:t>The editor</w:t>
      </w:r>
      <w:r w:rsidR="004626D0" w:rsidRPr="003E6B3C">
        <w:t xml:space="preserve"> will close at th</w:t>
      </w:r>
      <w:r w:rsidR="004626D0">
        <w:t>is point.</w:t>
      </w:r>
    </w:p>
    <w:p w:rsidR="004626D0" w:rsidRDefault="004626D0" w:rsidP="004626D0">
      <w:pPr>
        <w:pStyle w:val="Paragraph"/>
      </w:pPr>
    </w:p>
    <w:p w:rsidR="004626D0" w:rsidRDefault="004626D0" w:rsidP="004626D0">
      <w:pPr>
        <w:pStyle w:val="Paragraph"/>
        <w:rPr>
          <w:rFonts w:asciiTheme="majorHAnsi" w:eastAsiaTheme="majorEastAsia" w:hAnsiTheme="majorHAnsi" w:cstheme="majorBidi"/>
          <w:color w:val="17365D" w:themeColor="text2" w:themeShade="BF"/>
          <w:sz w:val="28"/>
          <w:szCs w:val="24"/>
        </w:rPr>
      </w:pPr>
      <w:r>
        <w:lastRenderedPageBreak/>
        <w:br w:type="page"/>
      </w:r>
    </w:p>
    <w:p w:rsidR="004626D0" w:rsidRDefault="004626D0" w:rsidP="004626D0">
      <w:pPr>
        <w:pStyle w:val="SubHead"/>
        <w:rPr>
          <w:color w:val="000000"/>
          <w14:textFill>
            <w14:solidFill>
              <w14:srgbClr w14:val="000000">
                <w14:lumMod w14:val="75000"/>
              </w14:srgbClr>
            </w14:solidFill>
          </w14:textFill>
        </w:rPr>
      </w:pPr>
      <w:bookmarkStart w:id="23" w:name="_Toc384030518"/>
      <w:bookmarkStart w:id="24" w:name="_Toc400983936"/>
      <w:r>
        <w:lastRenderedPageBreak/>
        <w:t>Filing the 941</w:t>
      </w:r>
      <w:bookmarkEnd w:id="23"/>
      <w:bookmarkEnd w:id="24"/>
    </w:p>
    <w:p w:rsidR="004626D0" w:rsidRDefault="00675F59" w:rsidP="004626D0">
      <w:pPr>
        <w:pStyle w:val="Paragraph"/>
      </w:pPr>
      <w:r>
        <w:t>You have completed the building process; the next step is to file Form 941.</w:t>
      </w:r>
    </w:p>
    <w:p w:rsidR="007C1704" w:rsidRDefault="004626D0" w:rsidP="00675F59">
      <w:pPr>
        <w:pStyle w:val="Numbered"/>
        <w:numPr>
          <w:ilvl w:val="0"/>
          <w:numId w:val="19"/>
        </w:numPr>
      </w:pPr>
      <w:r>
        <w:t xml:space="preserve">Click </w:t>
      </w:r>
      <w:r w:rsidR="007C1704">
        <w:t xml:space="preserve">on </w:t>
      </w:r>
      <w:r>
        <w:t>the</w:t>
      </w:r>
      <w:r w:rsidRPr="00B22FD3">
        <w:t xml:space="preserve"> </w:t>
      </w:r>
      <w:r>
        <w:t>Click to B</w:t>
      </w:r>
      <w:r w:rsidRPr="00B22FD3">
        <w:t xml:space="preserve">egin </w:t>
      </w:r>
      <w:r>
        <w:t>F</w:t>
      </w:r>
      <w:r w:rsidRPr="00B22FD3">
        <w:t>iling</w:t>
      </w:r>
      <w:r w:rsidR="00C81264" w:rsidRPr="00C81264">
        <w:t xml:space="preserve"> </w:t>
      </w:r>
      <w:r w:rsidR="00C81264" w:rsidRPr="00B22FD3">
        <w:t>link</w:t>
      </w:r>
      <w:r w:rsidRPr="00B22FD3">
        <w:t>. This will bring you to the totals page</w:t>
      </w:r>
      <w:r w:rsidR="007C1704">
        <w:t>.</w:t>
      </w:r>
      <w:r w:rsidRPr="00B22FD3">
        <w:t xml:space="preserve"> </w:t>
      </w:r>
      <w:r w:rsidR="00C81264">
        <w:br/>
      </w:r>
      <w:r w:rsidR="00C81264">
        <w:rPr>
          <w:noProof/>
        </w:rPr>
        <w:drawing>
          <wp:inline distT="0" distB="0" distL="0" distR="0" wp14:anchorId="7990EB5B" wp14:editId="47A1F29A">
            <wp:extent cx="4398264" cy="2441448"/>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98264" cy="2441448"/>
                    </a:xfrm>
                    <a:prstGeom prst="rect">
                      <a:avLst/>
                    </a:prstGeom>
                  </pic:spPr>
                </pic:pic>
              </a:graphicData>
            </a:graphic>
          </wp:inline>
        </w:drawing>
      </w:r>
      <w:r w:rsidR="00C81264">
        <w:br/>
      </w:r>
    </w:p>
    <w:p w:rsidR="007C1704" w:rsidRDefault="007C1704" w:rsidP="00675F59">
      <w:pPr>
        <w:pStyle w:val="Numbered"/>
        <w:numPr>
          <w:ilvl w:val="0"/>
          <w:numId w:val="19"/>
        </w:numPr>
      </w:pPr>
      <w:r>
        <w:t xml:space="preserve">From the Totals window </w:t>
      </w:r>
      <w:r w:rsidR="004626D0" w:rsidRPr="00B22FD3">
        <w:t xml:space="preserve">you are able to Print </w:t>
      </w:r>
      <w:r w:rsidR="004626D0">
        <w:t>Totals or Save T</w:t>
      </w:r>
      <w:r w:rsidR="004626D0" w:rsidRPr="00B22FD3">
        <w:t>otals</w:t>
      </w:r>
      <w:r w:rsidR="004626D0">
        <w:t xml:space="preserve">. </w:t>
      </w:r>
      <w:r w:rsidR="00C81264">
        <w:br/>
      </w:r>
      <w:r w:rsidR="00C81264">
        <w:rPr>
          <w:noProof/>
        </w:rPr>
        <w:drawing>
          <wp:inline distT="0" distB="0" distL="0" distR="0" wp14:anchorId="2AE4D10B" wp14:editId="27345755">
            <wp:extent cx="2898648" cy="2203704"/>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98648" cy="2203704"/>
                    </a:xfrm>
                    <a:prstGeom prst="rect">
                      <a:avLst/>
                    </a:prstGeom>
                  </pic:spPr>
                </pic:pic>
              </a:graphicData>
            </a:graphic>
          </wp:inline>
        </w:drawing>
      </w:r>
    </w:p>
    <w:p w:rsidR="004626D0" w:rsidRPr="007C1704" w:rsidRDefault="004626D0" w:rsidP="007C1704">
      <w:pPr>
        <w:pStyle w:val="Numbered"/>
        <w:numPr>
          <w:ilvl w:val="0"/>
          <w:numId w:val="19"/>
        </w:numPr>
      </w:pPr>
      <w:r>
        <w:lastRenderedPageBreak/>
        <w:t>C</w:t>
      </w:r>
      <w:r w:rsidR="00C81264">
        <w:t>lick on the N</w:t>
      </w:r>
      <w:r w:rsidRPr="00B22FD3">
        <w:t>ext</w:t>
      </w:r>
      <w:r w:rsidR="00C81264">
        <w:t xml:space="preserve"> button</w:t>
      </w:r>
      <w:r w:rsidRPr="00B22FD3">
        <w:t xml:space="preserve"> to continue with the filing process. </w:t>
      </w:r>
      <w:r w:rsidR="007C1704">
        <w:t>The Contact Information screen loads.</w:t>
      </w:r>
      <w:r w:rsidR="00C81264">
        <w:br/>
      </w:r>
      <w:r w:rsidR="00C81264">
        <w:rPr>
          <w:noProof/>
        </w:rPr>
        <w:drawing>
          <wp:inline distT="0" distB="0" distL="0" distR="0" wp14:anchorId="1E072488" wp14:editId="13114848">
            <wp:extent cx="2907792" cy="2203704"/>
            <wp:effectExtent l="0" t="0" r="698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07792" cy="2203704"/>
                    </a:xfrm>
                    <a:prstGeom prst="rect">
                      <a:avLst/>
                    </a:prstGeom>
                  </pic:spPr>
                </pic:pic>
              </a:graphicData>
            </a:graphic>
          </wp:inline>
        </w:drawing>
      </w:r>
    </w:p>
    <w:p w:rsidR="00C81264" w:rsidRDefault="007C1704" w:rsidP="007C1704">
      <w:pPr>
        <w:pStyle w:val="Numbered"/>
      </w:pPr>
      <w:r>
        <w:t>E</w:t>
      </w:r>
      <w:r w:rsidR="004626D0">
        <w:t>nter the Business Name Control (BNC)</w:t>
      </w:r>
      <w:r>
        <w:t xml:space="preserve"> in all caps</w:t>
      </w:r>
      <w:r w:rsidR="004626D0">
        <w:t>.</w:t>
      </w:r>
      <w:r>
        <w:t xml:space="preserve"> The IRS recognizes you by both the FEIN and the BNC. The BNC is the first four letters of your company name as listed with the IRS.</w:t>
      </w:r>
    </w:p>
    <w:p w:rsidR="004626D0" w:rsidRDefault="00C81264" w:rsidP="007C1704">
      <w:pPr>
        <w:pStyle w:val="Numbered"/>
      </w:pPr>
      <w:r>
        <w:t>Click the Next button.</w:t>
      </w:r>
      <w:r w:rsidR="0002532C">
        <w:br/>
      </w:r>
      <w:r>
        <w:rPr>
          <w:noProof/>
        </w:rPr>
        <w:drawing>
          <wp:inline distT="0" distB="0" distL="0" distR="0" wp14:anchorId="190EA197" wp14:editId="6159D081">
            <wp:extent cx="2898648" cy="2203704"/>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98648" cy="2203704"/>
                    </a:xfrm>
                    <a:prstGeom prst="rect">
                      <a:avLst/>
                    </a:prstGeom>
                  </pic:spPr>
                </pic:pic>
              </a:graphicData>
            </a:graphic>
          </wp:inline>
        </w:drawing>
      </w:r>
      <w:r w:rsidR="0002532C">
        <w:br/>
      </w:r>
    </w:p>
    <w:p w:rsidR="006B1F35" w:rsidRDefault="006B1F35" w:rsidP="006B1F35">
      <w:pPr>
        <w:pStyle w:val="Numbered"/>
      </w:pPr>
      <w:r>
        <w:lastRenderedPageBreak/>
        <w:t xml:space="preserve">Review the contact </w:t>
      </w:r>
      <w:r w:rsidR="004626D0">
        <w:t>information</w:t>
      </w:r>
      <w:r>
        <w:t>.</w:t>
      </w:r>
      <w:r w:rsidR="004626D0">
        <w:t xml:space="preserve"> </w:t>
      </w:r>
      <w:r w:rsidR="009264A0">
        <w:t xml:space="preserve">If contact information is changed in this screen it will only be changed for this session. To change this information permanently, make the change in the Greenshades Properties within Avionté. </w:t>
      </w:r>
      <w:r>
        <w:t>This information</w:t>
      </w:r>
      <w:r w:rsidR="004626D0">
        <w:t xml:space="preserve"> will</w:t>
      </w:r>
      <w:r>
        <w:t xml:space="preserve"> be provided to Greenshades</w:t>
      </w:r>
      <w:r w:rsidR="004626D0">
        <w:t>.</w:t>
      </w:r>
      <w:r>
        <w:t xml:space="preserve"> </w:t>
      </w:r>
    </w:p>
    <w:p w:rsidR="0002532C" w:rsidRDefault="006B1F35" w:rsidP="006B1F35">
      <w:pPr>
        <w:pStyle w:val="Numbered"/>
      </w:pPr>
      <w:r>
        <w:t xml:space="preserve">Click the Next button to file your return via Greenshades. </w:t>
      </w:r>
      <w:r w:rsidR="0002532C">
        <w:t>This screen will close, however you are still in Greenshades and should continue with the State SUI filing.</w:t>
      </w:r>
    </w:p>
    <w:p w:rsidR="009B3A1E" w:rsidRDefault="009B3A1E" w:rsidP="0002532C">
      <w:pPr>
        <w:pStyle w:val="Statement"/>
      </w:pPr>
    </w:p>
    <w:p w:rsidR="004626D0" w:rsidRDefault="00A34E0D" w:rsidP="0002532C">
      <w:pPr>
        <w:pStyle w:val="Statement"/>
      </w:pPr>
      <w:r>
        <w:t xml:space="preserve">When Greenshades receives confirmation that your return has been filed, they will send a notification to the </w:t>
      </w:r>
      <w:r w:rsidR="009264A0">
        <w:t xml:space="preserve">email </w:t>
      </w:r>
      <w:r>
        <w:t>address provided.</w:t>
      </w:r>
      <w:r w:rsidR="0002532C">
        <w:br/>
      </w:r>
    </w:p>
    <w:p w:rsidR="004626D0" w:rsidRDefault="004626D0" w:rsidP="004626D0">
      <w:pPr>
        <w:pStyle w:val="Paragraph"/>
        <w:rPr>
          <w:noProof/>
        </w:rPr>
      </w:pPr>
    </w:p>
    <w:p w:rsidR="004626D0" w:rsidRDefault="004626D0" w:rsidP="004626D0">
      <w:pPr>
        <w:pStyle w:val="Paragraph"/>
      </w:pPr>
    </w:p>
    <w:p w:rsidR="004626D0" w:rsidRDefault="004626D0" w:rsidP="004626D0">
      <w:pPr>
        <w:pStyle w:val="Paragraph"/>
      </w:pPr>
    </w:p>
    <w:p w:rsidR="004626D0" w:rsidRDefault="004626D0" w:rsidP="004626D0">
      <w:pPr>
        <w:pStyle w:val="Paragraph"/>
        <w:rPr>
          <w:rFonts w:asciiTheme="majorHAnsi" w:eastAsiaTheme="majorEastAsia" w:hAnsiTheme="majorHAnsi" w:cstheme="majorBidi"/>
          <w:color w:val="17365D" w:themeColor="text2" w:themeShade="BF"/>
          <w:kern w:val="28"/>
          <w:sz w:val="36"/>
          <w:szCs w:val="40"/>
        </w:rPr>
      </w:pPr>
      <w:r>
        <w:br w:type="page"/>
      </w:r>
    </w:p>
    <w:p w:rsidR="004626D0" w:rsidRDefault="004626D0" w:rsidP="004626D0">
      <w:pPr>
        <w:pStyle w:val="Head"/>
      </w:pPr>
      <w:bookmarkStart w:id="25" w:name="_Toc384030519"/>
      <w:bookmarkStart w:id="26" w:name="_Toc400983937"/>
      <w:r w:rsidRPr="001845E2">
        <w:lastRenderedPageBreak/>
        <w:t>S</w:t>
      </w:r>
      <w:r>
        <w:t>tate SUI R</w:t>
      </w:r>
      <w:r w:rsidRPr="001845E2">
        <w:t>eturn</w:t>
      </w:r>
      <w:bookmarkEnd w:id="25"/>
      <w:bookmarkEnd w:id="26"/>
    </w:p>
    <w:p w:rsidR="00A34E0D" w:rsidRDefault="004626D0" w:rsidP="004626D0">
      <w:pPr>
        <w:pStyle w:val="Paragraph"/>
      </w:pPr>
      <w:r>
        <w:t>The SUI</w:t>
      </w:r>
      <w:r w:rsidR="00E7214A">
        <w:t xml:space="preserve"> (Suta)</w:t>
      </w:r>
      <w:r>
        <w:t xml:space="preserve"> return is an internet file and is approved by all fifty states according to their specifications. </w:t>
      </w:r>
    </w:p>
    <w:p w:rsidR="00A34E0D" w:rsidRDefault="0002532C" w:rsidP="00A34E0D">
      <w:pPr>
        <w:pStyle w:val="Numbered"/>
        <w:numPr>
          <w:ilvl w:val="0"/>
          <w:numId w:val="20"/>
        </w:numPr>
      </w:pPr>
      <w:r>
        <w:t>Return to the Create E-Files Returns screen</w:t>
      </w:r>
      <w:r w:rsidR="00A34E0D">
        <w:t>.</w:t>
      </w:r>
      <w:r w:rsidR="00A34E0D">
        <w:br/>
      </w:r>
      <w:r w:rsidR="00A34E0D">
        <w:rPr>
          <w:noProof/>
        </w:rPr>
        <w:drawing>
          <wp:inline distT="0" distB="0" distL="0" distR="0" wp14:anchorId="4DA0DCF9" wp14:editId="2F4A1CD1">
            <wp:extent cx="1280160" cy="10149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80160" cy="1014984"/>
                    </a:xfrm>
                    <a:prstGeom prst="rect">
                      <a:avLst/>
                    </a:prstGeom>
                  </pic:spPr>
                </pic:pic>
              </a:graphicData>
            </a:graphic>
          </wp:inline>
        </w:drawing>
      </w:r>
    </w:p>
    <w:p w:rsidR="004626D0" w:rsidRDefault="00A34E0D" w:rsidP="00A34E0D">
      <w:pPr>
        <w:pStyle w:val="Numbered"/>
        <w:numPr>
          <w:ilvl w:val="0"/>
          <w:numId w:val="20"/>
        </w:numPr>
      </w:pPr>
      <w:r>
        <w:t xml:space="preserve">The Select Files to Build table </w:t>
      </w:r>
      <w:r w:rsidRPr="004E1274">
        <w:t>display</w:t>
      </w:r>
      <w:r>
        <w:t>s</w:t>
      </w:r>
      <w:r w:rsidRPr="004E1274">
        <w:t xml:space="preserve"> the </w:t>
      </w:r>
      <w:r>
        <w:t xml:space="preserve">available </w:t>
      </w:r>
      <w:r w:rsidRPr="004E1274">
        <w:t xml:space="preserve">forms to choose from. </w:t>
      </w:r>
      <w:r>
        <w:t>Locate</w:t>
      </w:r>
      <w:r w:rsidRPr="004E1274">
        <w:t xml:space="preserve"> the </w:t>
      </w:r>
      <w:r>
        <w:t>Suta</w:t>
      </w:r>
      <w:r w:rsidRPr="004E1274">
        <w:t xml:space="preserve"> and </w:t>
      </w:r>
      <w:r>
        <w:t>select the B</w:t>
      </w:r>
      <w:r w:rsidRPr="004E1274">
        <w:t xml:space="preserve">uild </w:t>
      </w:r>
      <w:r>
        <w:t xml:space="preserve">check </w:t>
      </w:r>
      <w:r w:rsidRPr="004E1274">
        <w:t>box.</w:t>
      </w:r>
      <w:r>
        <w:t xml:space="preserve"> Y</w:t>
      </w:r>
      <w:r w:rsidR="004626D0">
        <w:t>ou will not need to use the editor.</w:t>
      </w:r>
      <w:r w:rsidR="0002532C">
        <w:br/>
      </w:r>
      <w:r w:rsidR="0002532C">
        <w:rPr>
          <w:noProof/>
        </w:rPr>
        <w:drawing>
          <wp:inline distT="0" distB="0" distL="0" distR="0" wp14:anchorId="49404808" wp14:editId="42182709">
            <wp:extent cx="4251960" cy="2359152"/>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51960" cy="2359152"/>
                    </a:xfrm>
                    <a:prstGeom prst="rect">
                      <a:avLst/>
                    </a:prstGeom>
                  </pic:spPr>
                </pic:pic>
              </a:graphicData>
            </a:graphic>
          </wp:inline>
        </w:drawing>
      </w:r>
    </w:p>
    <w:p w:rsidR="00DB3BC4" w:rsidRDefault="00A34E0D" w:rsidP="00DB3BC4">
      <w:pPr>
        <w:pStyle w:val="Numbered"/>
      </w:pPr>
      <w:r>
        <w:t xml:space="preserve">Select the Next button to build the SUI </w:t>
      </w:r>
      <w:r w:rsidR="00A213A3">
        <w:t>return.</w:t>
      </w:r>
      <w:r w:rsidR="00DB3BC4">
        <w:t xml:space="preserve"> </w:t>
      </w:r>
      <w:r w:rsidR="004626D0" w:rsidRPr="00A213A3">
        <w:t>After build</w:t>
      </w:r>
      <w:r w:rsidR="00A213A3" w:rsidRPr="00A213A3">
        <w:t>ing</w:t>
      </w:r>
      <w:r w:rsidR="004626D0" w:rsidRPr="00A213A3">
        <w:t xml:space="preserve"> the file </w:t>
      </w:r>
      <w:r w:rsidR="00DB3BC4">
        <w:t xml:space="preserve">you are able to </w:t>
      </w:r>
      <w:r w:rsidR="00DB3BC4" w:rsidRPr="00A213A3">
        <w:t>review the totals and determine if there are differences.</w:t>
      </w:r>
    </w:p>
    <w:p w:rsidR="00A213A3" w:rsidRPr="00A213A3" w:rsidRDefault="00DB3BC4" w:rsidP="00DB3BC4">
      <w:pPr>
        <w:pStyle w:val="Numbered"/>
      </w:pPr>
      <w:r>
        <w:lastRenderedPageBreak/>
        <w:t>Select the Click to Begin Filing link.</w:t>
      </w:r>
      <w:r>
        <w:br/>
      </w:r>
      <w:r>
        <w:rPr>
          <w:noProof/>
        </w:rPr>
        <w:drawing>
          <wp:inline distT="0" distB="0" distL="0" distR="0" wp14:anchorId="339E4CBA" wp14:editId="5AF247D9">
            <wp:extent cx="4251960" cy="2359152"/>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51960" cy="2359152"/>
                    </a:xfrm>
                    <a:prstGeom prst="rect">
                      <a:avLst/>
                    </a:prstGeom>
                  </pic:spPr>
                </pic:pic>
              </a:graphicData>
            </a:graphic>
          </wp:inline>
        </w:drawing>
      </w:r>
    </w:p>
    <w:p w:rsidR="0002532C" w:rsidRDefault="001535AD" w:rsidP="00A213A3">
      <w:pPr>
        <w:pStyle w:val="Numbered"/>
      </w:pPr>
      <w:r>
        <w:t>Review the data. I</w:t>
      </w:r>
      <w:r w:rsidR="004626D0">
        <w:t xml:space="preserve">f </w:t>
      </w:r>
      <w:r w:rsidR="00A213A3">
        <w:t>the data differs</w:t>
      </w:r>
      <w:r w:rsidR="004626D0">
        <w:t xml:space="preserve">, you will </w:t>
      </w:r>
      <w:r w:rsidR="0002532C">
        <w:t>need to locate</w:t>
      </w:r>
      <w:r w:rsidR="004626D0">
        <w:t xml:space="preserve"> the data in Avionté</w:t>
      </w:r>
      <w:r w:rsidR="0002532C">
        <w:t>,</w:t>
      </w:r>
      <w:r w:rsidR="004626D0">
        <w:t xml:space="preserve"> find those differences and fix them. </w:t>
      </w:r>
    </w:p>
    <w:p w:rsidR="004626D0" w:rsidRPr="001535AD" w:rsidRDefault="004626D0" w:rsidP="001535AD">
      <w:pPr>
        <w:pStyle w:val="Statement"/>
      </w:pPr>
      <w:r>
        <w:t>After any corrections are made</w:t>
      </w:r>
      <w:r w:rsidR="0002532C">
        <w:t>,</w:t>
      </w:r>
      <w:r>
        <w:t xml:space="preserve"> generate the feed again and pass it back to Greenshades to build the files. </w:t>
      </w:r>
      <w:r w:rsidR="00DB3BC4">
        <w:br/>
      </w:r>
    </w:p>
    <w:p w:rsidR="004626D0" w:rsidRPr="00AD52E2" w:rsidRDefault="004626D0" w:rsidP="004626D0">
      <w:pPr>
        <w:pStyle w:val="SubHead"/>
      </w:pPr>
      <w:bookmarkStart w:id="27" w:name="_Toc384030520"/>
      <w:bookmarkStart w:id="28" w:name="_Toc400983938"/>
      <w:r w:rsidRPr="00AD52E2">
        <w:t xml:space="preserve">Greenshades SUI </w:t>
      </w:r>
      <w:r>
        <w:t>Reports and Saving t</w:t>
      </w:r>
      <w:r w:rsidRPr="00AD52E2">
        <w:t>he E-File</w:t>
      </w:r>
      <w:bookmarkEnd w:id="27"/>
      <w:bookmarkEnd w:id="28"/>
    </w:p>
    <w:p w:rsidR="00DB3BC4" w:rsidRDefault="001535AD" w:rsidP="004626D0">
      <w:pPr>
        <w:pStyle w:val="Paragraph"/>
      </w:pPr>
      <w:r>
        <w:t>Once you have made any needed corrections in Avionté and regenerated the file, y</w:t>
      </w:r>
      <w:r w:rsidR="004626D0">
        <w:t>ou</w:t>
      </w:r>
      <w:r w:rsidR="004626D0" w:rsidRPr="00963A2D">
        <w:t xml:space="preserve"> </w:t>
      </w:r>
      <w:r>
        <w:t>may wish</w:t>
      </w:r>
      <w:r w:rsidR="004626D0" w:rsidRPr="00963A2D">
        <w:t xml:space="preserve"> to save or print </w:t>
      </w:r>
      <w:r w:rsidR="004626D0">
        <w:t xml:space="preserve">Greenshades reports </w:t>
      </w:r>
      <w:r w:rsidR="004626D0" w:rsidRPr="00963A2D">
        <w:t xml:space="preserve">for reference. </w:t>
      </w:r>
    </w:p>
    <w:p w:rsidR="001535AD" w:rsidRDefault="00DB3BC4" w:rsidP="00DB3BC4">
      <w:pPr>
        <w:pStyle w:val="Numbered"/>
        <w:numPr>
          <w:ilvl w:val="0"/>
          <w:numId w:val="21"/>
        </w:numPr>
      </w:pPr>
      <w:r>
        <w:t>Select t</w:t>
      </w:r>
      <w:r w:rsidR="004626D0">
        <w:t>he View Details</w:t>
      </w:r>
      <w:r w:rsidR="001535AD">
        <w:t xml:space="preserve"> link, the</w:t>
      </w:r>
      <w:r w:rsidR="004626D0">
        <w:t xml:space="preserve"> report will </w:t>
      </w:r>
      <w:r w:rsidR="001535AD">
        <w:t>load</w:t>
      </w:r>
      <w:r w:rsidR="004626D0">
        <w:t xml:space="preserve"> an excel spreadsheet of all of your employees and wages. </w:t>
      </w:r>
    </w:p>
    <w:p w:rsidR="001535AD" w:rsidRDefault="001535AD" w:rsidP="001535AD">
      <w:pPr>
        <w:pStyle w:val="Numbered"/>
        <w:numPr>
          <w:ilvl w:val="0"/>
          <w:numId w:val="21"/>
        </w:numPr>
      </w:pPr>
      <w:r>
        <w:t>The t</w:t>
      </w:r>
      <w:r w:rsidR="004626D0">
        <w:t xml:space="preserve">otals on this page can be printed or saved </w:t>
      </w:r>
      <w:r>
        <w:t>using</w:t>
      </w:r>
      <w:r w:rsidR="004626D0">
        <w:t xml:space="preserve"> the two</w:t>
      </w:r>
      <w:r>
        <w:t xml:space="preserve"> available</w:t>
      </w:r>
      <w:r w:rsidR="004626D0">
        <w:t xml:space="preserve"> links. </w:t>
      </w:r>
    </w:p>
    <w:p w:rsidR="003B0E34" w:rsidRPr="003B0E34" w:rsidRDefault="004626D0" w:rsidP="003B0E34">
      <w:pPr>
        <w:pStyle w:val="Numbered"/>
        <w:numPr>
          <w:ilvl w:val="0"/>
          <w:numId w:val="21"/>
        </w:numPr>
      </w:pPr>
      <w:r>
        <w:t>Finally, select</w:t>
      </w:r>
      <w:r w:rsidR="001535AD">
        <w:t xml:space="preserve"> the</w:t>
      </w:r>
      <w:r>
        <w:t xml:space="preserve"> Save E-File </w:t>
      </w:r>
      <w:r w:rsidR="001535AD">
        <w:t xml:space="preserve">link. </w:t>
      </w:r>
      <w:r w:rsidR="00E7214A">
        <w:t>You must s</w:t>
      </w:r>
      <w:r>
        <w:t xml:space="preserve">ave </w:t>
      </w:r>
      <w:r w:rsidR="00E7214A">
        <w:t xml:space="preserve">the file </w:t>
      </w:r>
      <w:r>
        <w:t>to your local machine</w:t>
      </w:r>
      <w:r w:rsidR="00E7214A">
        <w:t xml:space="preserve"> with exactly the same name and file extension</w:t>
      </w:r>
      <w:r>
        <w:t xml:space="preserve">. </w:t>
      </w:r>
      <w:r w:rsidR="00E7214A">
        <w:t>This saves the upload file for this particular SUI state.</w:t>
      </w:r>
    </w:p>
    <w:p w:rsidR="00596C01" w:rsidRPr="003B0E34" w:rsidRDefault="00E7214A" w:rsidP="003B0E34">
      <w:pPr>
        <w:pStyle w:val="Statement"/>
        <w:rPr>
          <w:b/>
          <w:sz w:val="28"/>
          <w:szCs w:val="28"/>
        </w:rPr>
      </w:pPr>
      <w:r w:rsidRPr="003B0E34">
        <w:rPr>
          <w:b/>
          <w:sz w:val="28"/>
          <w:szCs w:val="28"/>
        </w:rPr>
        <w:lastRenderedPageBreak/>
        <w:t xml:space="preserve">NOTE: </w:t>
      </w:r>
      <w:r w:rsidR="004626D0" w:rsidRPr="003B0E34">
        <w:rPr>
          <w:b/>
          <w:sz w:val="28"/>
          <w:szCs w:val="28"/>
        </w:rPr>
        <w:t xml:space="preserve">Greenshades has given these files a specific name that can NOT be changed </w:t>
      </w:r>
      <w:r w:rsidRPr="003B0E34">
        <w:rPr>
          <w:b/>
          <w:sz w:val="28"/>
          <w:szCs w:val="28"/>
        </w:rPr>
        <w:t xml:space="preserve">prior to uploading it to the state website. If renamed, or the file </w:t>
      </w:r>
      <w:r w:rsidR="003B0E34">
        <w:rPr>
          <w:b/>
          <w:sz w:val="28"/>
          <w:szCs w:val="28"/>
        </w:rPr>
        <w:t>extension</w:t>
      </w:r>
      <w:r w:rsidRPr="003B0E34">
        <w:rPr>
          <w:b/>
          <w:sz w:val="28"/>
          <w:szCs w:val="28"/>
        </w:rPr>
        <w:t xml:space="preserve"> is changed, </w:t>
      </w:r>
      <w:r w:rsidR="009264A0">
        <w:rPr>
          <w:b/>
          <w:sz w:val="28"/>
          <w:szCs w:val="28"/>
        </w:rPr>
        <w:t>an</w:t>
      </w:r>
      <w:r w:rsidRPr="003B0E34">
        <w:rPr>
          <w:b/>
          <w:sz w:val="28"/>
          <w:szCs w:val="28"/>
        </w:rPr>
        <w:t xml:space="preserve"> error </w:t>
      </w:r>
      <w:r w:rsidR="009264A0">
        <w:rPr>
          <w:b/>
          <w:sz w:val="28"/>
          <w:szCs w:val="28"/>
        </w:rPr>
        <w:t>will occur during</w:t>
      </w:r>
      <w:r w:rsidRPr="003B0E34">
        <w:rPr>
          <w:b/>
          <w:sz w:val="28"/>
          <w:szCs w:val="28"/>
        </w:rPr>
        <w:t xml:space="preserve"> the transfer.</w:t>
      </w:r>
    </w:p>
    <w:p w:rsidR="003B0E34" w:rsidRDefault="003B0E34" w:rsidP="003B0E34">
      <w:pPr>
        <w:pStyle w:val="Statement"/>
      </w:pPr>
      <w:r>
        <w:rPr>
          <w:noProof/>
        </w:rPr>
        <w:drawing>
          <wp:inline distT="0" distB="0" distL="0" distR="0" wp14:anchorId="1BBB263A" wp14:editId="75B6431A">
            <wp:extent cx="2898648" cy="2194560"/>
            <wp:effectExtent l="0" t="0" r="0" b="0"/>
            <wp:docPr id="51" name="Picture 51" descr="cid:image001.png@01CFE480.A9CE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1.png@01CFE480.A9CE736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898648" cy="2194560"/>
                    </a:xfrm>
                    <a:prstGeom prst="rect">
                      <a:avLst/>
                    </a:prstGeom>
                    <a:noFill/>
                    <a:ln>
                      <a:noFill/>
                    </a:ln>
                  </pic:spPr>
                </pic:pic>
              </a:graphicData>
            </a:graphic>
          </wp:inline>
        </w:drawing>
      </w:r>
    </w:p>
    <w:p w:rsidR="003B0E34" w:rsidRPr="003A4379" w:rsidRDefault="003B0E34" w:rsidP="003B0E34">
      <w:pPr>
        <w:pStyle w:val="Numbered"/>
      </w:pPr>
      <w:r>
        <w:t>Select the Next button. The Filing Instructions screen loads.</w:t>
      </w:r>
    </w:p>
    <w:p w:rsidR="004626D0" w:rsidRDefault="004626D0" w:rsidP="003B0E34">
      <w:pPr>
        <w:pStyle w:val="Paragraph"/>
        <w:ind w:left="0"/>
      </w:pPr>
    </w:p>
    <w:p w:rsidR="004626D0" w:rsidRDefault="00E7214A" w:rsidP="003B0E34">
      <w:pPr>
        <w:pStyle w:val="SubHead"/>
      </w:pPr>
      <w:bookmarkStart w:id="29" w:name="_Toc384030521"/>
      <w:bookmarkStart w:id="30" w:name="_Toc400983939"/>
      <w:r>
        <w:t>State</w:t>
      </w:r>
      <w:r w:rsidR="003B0E34">
        <w:t xml:space="preserve"> SUI</w:t>
      </w:r>
      <w:r>
        <w:t xml:space="preserve"> </w:t>
      </w:r>
      <w:r w:rsidR="004626D0">
        <w:t xml:space="preserve"> Filing Instructions</w:t>
      </w:r>
      <w:bookmarkEnd w:id="29"/>
      <w:bookmarkEnd w:id="30"/>
    </w:p>
    <w:p w:rsidR="00DD12B2" w:rsidRDefault="004626D0" w:rsidP="00DD12B2">
      <w:pPr>
        <w:pStyle w:val="Paragraph"/>
        <w:rPr>
          <w:rStyle w:val="Strong"/>
          <w:b w:val="0"/>
        </w:rPr>
      </w:pPr>
      <w:r w:rsidRPr="00AC0C8F">
        <w:t xml:space="preserve">The instructions </w:t>
      </w:r>
      <w:r w:rsidR="003B0E34">
        <w:t xml:space="preserve">screen </w:t>
      </w:r>
      <w:r w:rsidRPr="00AC0C8F">
        <w:t xml:space="preserve">usually </w:t>
      </w:r>
      <w:r w:rsidR="003B0E34">
        <w:t>includes</w:t>
      </w:r>
      <w:r w:rsidRPr="00AC0C8F">
        <w:t xml:space="preserve"> a key word</w:t>
      </w:r>
      <w:r w:rsidR="003B0E34">
        <w:t xml:space="preserve"> link</w:t>
      </w:r>
      <w:r w:rsidRPr="00AC0C8F">
        <w:t xml:space="preserve"> </w:t>
      </w:r>
      <w:r w:rsidR="003B0E34">
        <w:t>to the appropriate state</w:t>
      </w:r>
      <w:r w:rsidRPr="00AC0C8F">
        <w:t xml:space="preserve"> website</w:t>
      </w:r>
      <w:r w:rsidR="003B0E34">
        <w:t xml:space="preserve">. The </w:t>
      </w:r>
      <w:r w:rsidR="00DD12B2">
        <w:t>E-F</w:t>
      </w:r>
      <w:r w:rsidR="003B0E34">
        <w:t>ile that was saved</w:t>
      </w:r>
      <w:r w:rsidR="00DD12B2">
        <w:t xml:space="preserve"> in step 3 of </w:t>
      </w:r>
      <w:r w:rsidR="00DD12B2" w:rsidRPr="00DD12B2">
        <w:rPr>
          <w:rStyle w:val="Strong"/>
        </w:rPr>
        <w:t>Greenshades SUI Reports and Saving the E-File</w:t>
      </w:r>
      <w:r w:rsidR="00DD12B2" w:rsidRPr="00DD12B2">
        <w:rPr>
          <w:rStyle w:val="Strong"/>
          <w:b w:val="0"/>
        </w:rPr>
        <w:t xml:space="preserve"> i</w:t>
      </w:r>
      <w:r w:rsidR="00DD12B2">
        <w:rPr>
          <w:rStyle w:val="Strong"/>
          <w:b w:val="0"/>
        </w:rPr>
        <w:t>s the file that should be uploaded to the state website.</w:t>
      </w:r>
    </w:p>
    <w:p w:rsidR="004626D0" w:rsidRDefault="00DD12B2" w:rsidP="00DD12B2">
      <w:pPr>
        <w:pStyle w:val="Statement"/>
      </w:pPr>
      <w:r>
        <w:rPr>
          <w:noProof/>
        </w:rPr>
        <w:lastRenderedPageBreak/>
        <w:drawing>
          <wp:inline distT="0" distB="0" distL="0" distR="0" wp14:anchorId="6C3939F3" wp14:editId="6A7102B4">
            <wp:extent cx="2898648" cy="2203704"/>
            <wp:effectExtent l="0" t="0" r="0" b="6350"/>
            <wp:docPr id="52" name="Picture 52" descr="cid:image002.png@01CFE480.A9CE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2.png@01CFE480.A9CE736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898648" cy="2203704"/>
                    </a:xfrm>
                    <a:prstGeom prst="rect">
                      <a:avLst/>
                    </a:prstGeom>
                    <a:noFill/>
                    <a:ln>
                      <a:noFill/>
                    </a:ln>
                  </pic:spPr>
                </pic:pic>
              </a:graphicData>
            </a:graphic>
          </wp:inline>
        </w:drawing>
      </w:r>
    </w:p>
    <w:p w:rsidR="004626D0" w:rsidRPr="00DD12B2" w:rsidRDefault="004626D0" w:rsidP="00DD12B2">
      <w:pPr>
        <w:pStyle w:val="Paragraph"/>
        <w:rPr>
          <w:b/>
        </w:rPr>
      </w:pPr>
      <w:r w:rsidRPr="00DD12B2">
        <w:rPr>
          <w:b/>
        </w:rPr>
        <w:t xml:space="preserve">NOTE: The </w:t>
      </w:r>
      <w:r w:rsidR="00DD12B2">
        <w:rPr>
          <w:b/>
        </w:rPr>
        <w:t>Filing I</w:t>
      </w:r>
      <w:r w:rsidRPr="00DD12B2">
        <w:rPr>
          <w:b/>
        </w:rPr>
        <w:t xml:space="preserve">nstructions may </w:t>
      </w:r>
      <w:r w:rsidR="00DD12B2" w:rsidRPr="00DD12B2">
        <w:rPr>
          <w:b/>
        </w:rPr>
        <w:t>differ from</w:t>
      </w:r>
      <w:r w:rsidRPr="00DD12B2">
        <w:rPr>
          <w:b/>
        </w:rPr>
        <w:t xml:space="preserve"> the past. Please read the </w:t>
      </w:r>
      <w:r w:rsidR="00DD12B2" w:rsidRPr="00DD12B2">
        <w:rPr>
          <w:b/>
        </w:rPr>
        <w:t>instructions</w:t>
      </w:r>
      <w:r w:rsidRPr="00DD12B2">
        <w:rPr>
          <w:b/>
        </w:rPr>
        <w:t xml:space="preserve"> carefully.</w:t>
      </w:r>
    </w:p>
    <w:p w:rsidR="002F0D9E" w:rsidRDefault="00DD12B2">
      <w:pPr>
        <w:sectPr w:rsidR="002F0D9E" w:rsidSect="00F1470A">
          <w:headerReference w:type="default" r:id="rId53"/>
          <w:footerReference w:type="first" r:id="rId54"/>
          <w:pgSz w:w="12240" w:h="15840"/>
          <w:pgMar w:top="720" w:right="720" w:bottom="720" w:left="720" w:header="720" w:footer="720" w:gutter="0"/>
          <w:cols w:space="720"/>
          <w:titlePg/>
          <w:docGrid w:linePitch="360"/>
        </w:sectPr>
      </w:pPr>
      <w:bookmarkStart w:id="31" w:name="_Toc384030522"/>
      <w:r>
        <w:br w:type="page"/>
      </w:r>
    </w:p>
    <w:p w:rsidR="00F91E4E" w:rsidRPr="0023623A" w:rsidRDefault="00F91E4E" w:rsidP="00F91E4E">
      <w:pPr>
        <w:pStyle w:val="Head"/>
        <w:rPr>
          <w:rStyle w:val="BookTitle"/>
          <w:rFonts w:asciiTheme="minorHAnsi" w:eastAsiaTheme="minorHAnsi" w:hAnsiTheme="minorHAnsi" w:cstheme="minorBidi"/>
          <w:color w:val="F2F2F2" w:themeColor="background1" w:themeShade="F2"/>
        </w:rPr>
      </w:pPr>
      <w:bookmarkStart w:id="32" w:name="_Toc400983940"/>
      <w:r>
        <w:rPr>
          <w:color w:val="F2F2F2" w:themeColor="background1" w:themeShade="F2"/>
        </w:rPr>
        <w:lastRenderedPageBreak/>
        <w:t>Year</w:t>
      </w:r>
      <w:r w:rsidRPr="0023623A">
        <w:rPr>
          <w:color w:val="F2F2F2" w:themeColor="background1" w:themeShade="F2"/>
        </w:rPr>
        <w:t xml:space="preserve"> End</w:t>
      </w:r>
      <w:bookmarkEnd w:id="32"/>
    </w:p>
    <w:p w:rsidR="00F91E4E" w:rsidRDefault="00F91E4E" w:rsidP="00F91E4E">
      <w:pPr>
        <w:pStyle w:val="Head"/>
        <w:jc w:val="left"/>
        <w:rPr>
          <w:rStyle w:val="BookTitle"/>
          <w:rFonts w:ascii="Century Gothic" w:eastAsiaTheme="minorHAnsi" w:hAnsi="Century Gothic" w:cstheme="minorBidi"/>
          <w:sz w:val="140"/>
          <w:szCs w:val="140"/>
        </w:rPr>
      </w:pPr>
    </w:p>
    <w:p w:rsidR="00F91E4E" w:rsidRDefault="00F91E4E" w:rsidP="00F91E4E">
      <w:pPr>
        <w:pStyle w:val="Head"/>
        <w:jc w:val="left"/>
        <w:rPr>
          <w:rStyle w:val="BookTitle"/>
          <w:rFonts w:ascii="Century Gothic" w:eastAsiaTheme="minorHAnsi" w:hAnsi="Century Gothic" w:cstheme="minorBidi"/>
          <w:sz w:val="140"/>
          <w:szCs w:val="140"/>
        </w:rPr>
      </w:pPr>
    </w:p>
    <w:p w:rsidR="00F91E4E" w:rsidRPr="00B537B3" w:rsidRDefault="00F91E4E" w:rsidP="00F91E4E">
      <w:pPr>
        <w:spacing w:after="0" w:line="240" w:lineRule="auto"/>
        <w:rPr>
          <w:rStyle w:val="BookTitle"/>
          <w:rFonts w:ascii="Century Gothic" w:eastAsiaTheme="minorHAnsi" w:hAnsi="Century Gothic" w:cstheme="minorBidi"/>
          <w:b/>
          <w:sz w:val="140"/>
          <w:szCs w:val="140"/>
        </w:rPr>
      </w:pPr>
      <w:r>
        <w:rPr>
          <w:rStyle w:val="BookTitle"/>
          <w:rFonts w:ascii="Century Gothic" w:eastAsiaTheme="minorHAnsi" w:hAnsi="Century Gothic" w:cstheme="minorBidi"/>
          <w:b/>
          <w:sz w:val="140"/>
          <w:szCs w:val="140"/>
        </w:rPr>
        <w:t>YEAR</w:t>
      </w:r>
      <w:r w:rsidRPr="00B537B3">
        <w:rPr>
          <w:rStyle w:val="BookTitle"/>
          <w:rFonts w:ascii="Century Gothic" w:eastAsiaTheme="minorHAnsi" w:hAnsi="Century Gothic" w:cstheme="minorBidi"/>
          <w:b/>
          <w:sz w:val="140"/>
          <w:szCs w:val="140"/>
        </w:rPr>
        <w:t xml:space="preserve"> </w:t>
      </w:r>
    </w:p>
    <w:p w:rsidR="00DD12B2" w:rsidRDefault="00F91E4E" w:rsidP="00F91E4E">
      <w:pPr>
        <w:rPr>
          <w:b/>
          <w:sz w:val="28"/>
          <w:szCs w:val="28"/>
        </w:rPr>
      </w:pPr>
      <w:r w:rsidRPr="00B537B3">
        <w:rPr>
          <w:rStyle w:val="BookTitle"/>
          <w:rFonts w:ascii="Century Gothic" w:eastAsiaTheme="minorHAnsi" w:hAnsi="Century Gothic" w:cstheme="minorBidi"/>
          <w:b/>
          <w:sz w:val="140"/>
          <w:szCs w:val="140"/>
        </w:rPr>
        <w:lastRenderedPageBreak/>
        <w:t>END</w:t>
      </w:r>
    </w:p>
    <w:p w:rsidR="002F0D9E" w:rsidRDefault="002F0D9E">
      <w:pPr>
        <w:rPr>
          <w:b/>
          <w:sz w:val="28"/>
          <w:szCs w:val="28"/>
        </w:rPr>
      </w:pPr>
      <w:r>
        <w:br w:type="page"/>
      </w:r>
    </w:p>
    <w:p w:rsidR="009B3A1E" w:rsidRDefault="009B3A1E" w:rsidP="009B3A1E">
      <w:pPr>
        <w:pStyle w:val="Head"/>
      </w:pPr>
      <w:bookmarkStart w:id="33" w:name="_Toc400983941"/>
      <w:r>
        <w:lastRenderedPageBreak/>
        <w:t>Generate the Greenshades Feed and XML</w:t>
      </w:r>
      <w:bookmarkEnd w:id="33"/>
    </w:p>
    <w:p w:rsidR="009B3A1E" w:rsidRDefault="009B3A1E" w:rsidP="009B3A1E">
      <w:pPr>
        <w:pStyle w:val="Paragraph"/>
      </w:pPr>
      <w:r w:rsidRPr="00FA07FE">
        <w:t xml:space="preserve">Greenshades is </w:t>
      </w:r>
      <w:r>
        <w:t>accessed through your normal Avionté core application login.</w:t>
      </w:r>
    </w:p>
    <w:p w:rsidR="009B3A1E" w:rsidRDefault="009B3A1E" w:rsidP="009B3A1E">
      <w:pPr>
        <w:pStyle w:val="Numbered"/>
        <w:numPr>
          <w:ilvl w:val="0"/>
          <w:numId w:val="31"/>
        </w:numPr>
      </w:pPr>
      <w:r>
        <w:t>From the Main tree, select Weekly Process.</w:t>
      </w:r>
      <w:r>
        <w:br/>
      </w:r>
      <w:r>
        <w:rPr>
          <w:noProof/>
        </w:rPr>
        <w:drawing>
          <wp:inline distT="0" distB="0" distL="0" distR="0" wp14:anchorId="73B4D767" wp14:editId="7BB87C28">
            <wp:extent cx="4251960" cy="2276856"/>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51960" cy="2276856"/>
                    </a:xfrm>
                    <a:prstGeom prst="rect">
                      <a:avLst/>
                    </a:prstGeom>
                  </pic:spPr>
                </pic:pic>
              </a:graphicData>
            </a:graphic>
          </wp:inline>
        </w:drawing>
      </w:r>
    </w:p>
    <w:p w:rsidR="009B3A1E" w:rsidRDefault="009B3A1E" w:rsidP="009B3A1E">
      <w:pPr>
        <w:pStyle w:val="Numbered"/>
        <w:numPr>
          <w:ilvl w:val="0"/>
          <w:numId w:val="13"/>
        </w:numPr>
      </w:pPr>
      <w:r>
        <w:t>Click on the Generate Green Shade shortcut button. The Green Shades window will load. The Green Shades window includes four sections.</w:t>
      </w:r>
      <w:r>
        <w:br/>
      </w:r>
      <w:r>
        <w:rPr>
          <w:noProof/>
        </w:rPr>
        <w:drawing>
          <wp:inline distT="0" distB="0" distL="0" distR="0" wp14:anchorId="6F800064" wp14:editId="1C9BF1E5">
            <wp:extent cx="3300984" cy="19202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00984" cy="1920240"/>
                    </a:xfrm>
                    <a:prstGeom prst="rect">
                      <a:avLst/>
                    </a:prstGeom>
                  </pic:spPr>
                </pic:pic>
              </a:graphicData>
            </a:graphic>
          </wp:inline>
        </w:drawing>
      </w:r>
    </w:p>
    <w:p w:rsidR="009B3A1E" w:rsidRPr="00190C01" w:rsidRDefault="009B3A1E" w:rsidP="009B3A1E">
      <w:pPr>
        <w:pStyle w:val="Numbered"/>
        <w:rPr>
          <w:rStyle w:val="BookTitle"/>
          <w:rFonts w:asciiTheme="minorHAnsi" w:eastAsiaTheme="minorHAnsi" w:hAnsiTheme="minorHAnsi" w:cstheme="minorHAnsi"/>
        </w:rPr>
      </w:pPr>
      <w:r>
        <w:t>Choose the proper Company &amp; Date Information.</w:t>
      </w:r>
    </w:p>
    <w:tbl>
      <w:tblPr>
        <w:tblStyle w:val="TableGrid"/>
        <w:tblW w:w="9360" w:type="dxa"/>
        <w:jc w:val="center"/>
        <w:tblLook w:val="04A0" w:firstRow="1" w:lastRow="0" w:firstColumn="1" w:lastColumn="0" w:noHBand="0" w:noVBand="1"/>
      </w:tblPr>
      <w:tblGrid>
        <w:gridCol w:w="1922"/>
        <w:gridCol w:w="7438"/>
      </w:tblGrid>
      <w:tr w:rsidR="009B3A1E" w:rsidTr="0026558F">
        <w:trPr>
          <w:jc w:val="center"/>
        </w:trPr>
        <w:tc>
          <w:tcPr>
            <w:tcW w:w="2088" w:type="dxa"/>
            <w:shd w:val="clear" w:color="auto" w:fill="BFBFBF" w:themeFill="background1" w:themeFillShade="BF"/>
          </w:tcPr>
          <w:p w:rsidR="009B3A1E" w:rsidRPr="000F2E5D" w:rsidRDefault="009B3A1E" w:rsidP="0026558F">
            <w:pPr>
              <w:rPr>
                <w:rStyle w:val="BookTitle"/>
                <w:rFonts w:asciiTheme="minorHAnsi" w:hAnsiTheme="minorHAnsi" w:cstheme="minorHAnsi"/>
                <w:b/>
              </w:rPr>
            </w:pPr>
            <w:r w:rsidRPr="000F2E5D">
              <w:rPr>
                <w:rStyle w:val="BookTitle"/>
                <w:rFonts w:asciiTheme="minorHAnsi" w:hAnsiTheme="minorHAnsi" w:cstheme="minorHAnsi"/>
                <w:b/>
              </w:rPr>
              <w:t>Property</w:t>
            </w:r>
          </w:p>
        </w:tc>
        <w:tc>
          <w:tcPr>
            <w:tcW w:w="8568" w:type="dxa"/>
            <w:shd w:val="clear" w:color="auto" w:fill="BFBFBF" w:themeFill="background1" w:themeFillShade="BF"/>
          </w:tcPr>
          <w:p w:rsidR="009B3A1E" w:rsidRPr="000F2E5D" w:rsidRDefault="009B3A1E" w:rsidP="0026558F">
            <w:pPr>
              <w:rPr>
                <w:rStyle w:val="BookTitle"/>
                <w:rFonts w:asciiTheme="minorHAnsi" w:hAnsiTheme="minorHAnsi" w:cstheme="minorHAnsi"/>
                <w:b/>
              </w:rPr>
            </w:pPr>
            <w:r w:rsidRPr="000F2E5D">
              <w:rPr>
                <w:rStyle w:val="BookTitle"/>
                <w:rFonts w:asciiTheme="minorHAnsi" w:hAnsiTheme="minorHAnsi" w:cstheme="minorHAnsi"/>
                <w:b/>
              </w:rPr>
              <w:t>Definition</w:t>
            </w:r>
          </w:p>
        </w:tc>
      </w:tr>
      <w:tr w:rsidR="009B3A1E" w:rsidTr="0026558F">
        <w:trPr>
          <w:jc w:val="center"/>
        </w:trPr>
        <w:tc>
          <w:tcPr>
            <w:tcW w:w="2088" w:type="dxa"/>
          </w:tcPr>
          <w:p w:rsidR="009B3A1E" w:rsidRDefault="009B3A1E" w:rsidP="0026558F">
            <w:pPr>
              <w:rPr>
                <w:rStyle w:val="BookTitle"/>
                <w:b/>
              </w:rPr>
            </w:pPr>
            <w:r w:rsidRPr="000F2E5D">
              <w:rPr>
                <w:rStyle w:val="Strong"/>
                <w:b w:val="0"/>
                <w:bCs w:val="0"/>
              </w:rPr>
              <w:t>Staffing Supplier</w:t>
            </w:r>
          </w:p>
        </w:tc>
        <w:tc>
          <w:tcPr>
            <w:tcW w:w="8568" w:type="dxa"/>
          </w:tcPr>
          <w:p w:rsidR="009B3A1E" w:rsidRDefault="009B3A1E" w:rsidP="0026558F">
            <w:pPr>
              <w:rPr>
                <w:rStyle w:val="BookTitle"/>
                <w:b/>
              </w:rPr>
            </w:pPr>
            <w:r w:rsidRPr="000F2E5D">
              <w:t>Company name by Federal ID</w:t>
            </w:r>
          </w:p>
        </w:tc>
      </w:tr>
      <w:tr w:rsidR="009B3A1E" w:rsidTr="0026558F">
        <w:trPr>
          <w:jc w:val="center"/>
        </w:trPr>
        <w:tc>
          <w:tcPr>
            <w:tcW w:w="2088" w:type="dxa"/>
          </w:tcPr>
          <w:p w:rsidR="009B3A1E" w:rsidRDefault="009B3A1E" w:rsidP="0026558F">
            <w:pPr>
              <w:rPr>
                <w:rStyle w:val="BookTitle"/>
                <w:b/>
              </w:rPr>
            </w:pPr>
            <w:r w:rsidRPr="000F2E5D">
              <w:rPr>
                <w:rStyle w:val="Strong"/>
                <w:b w:val="0"/>
                <w:bCs w:val="0"/>
              </w:rPr>
              <w:lastRenderedPageBreak/>
              <w:t>Year ID</w:t>
            </w:r>
          </w:p>
        </w:tc>
        <w:tc>
          <w:tcPr>
            <w:tcW w:w="8568" w:type="dxa"/>
          </w:tcPr>
          <w:p w:rsidR="009B3A1E" w:rsidRDefault="009B3A1E" w:rsidP="0026558F">
            <w:pPr>
              <w:rPr>
                <w:rStyle w:val="BookTitle"/>
                <w:b/>
              </w:rPr>
            </w:pPr>
            <w:r>
              <w:t>Select the current year. Historically, you will have a</w:t>
            </w:r>
            <w:r w:rsidRPr="00AE3ADE">
              <w:t xml:space="preserve">s many years as you have been with </w:t>
            </w:r>
            <w:r>
              <w:t>Avionté.</w:t>
            </w:r>
          </w:p>
        </w:tc>
      </w:tr>
      <w:tr w:rsidR="009B3A1E" w:rsidTr="0026558F">
        <w:trPr>
          <w:jc w:val="center"/>
        </w:trPr>
        <w:tc>
          <w:tcPr>
            <w:tcW w:w="2088" w:type="dxa"/>
          </w:tcPr>
          <w:p w:rsidR="009B3A1E" w:rsidRPr="000F2E5D" w:rsidRDefault="009B3A1E" w:rsidP="0026558F">
            <w:pPr>
              <w:rPr>
                <w:rStyle w:val="BookTitle"/>
                <w:rFonts w:asciiTheme="minorHAnsi" w:hAnsiTheme="minorHAnsi" w:cstheme="minorHAnsi"/>
              </w:rPr>
            </w:pPr>
            <w:r w:rsidRPr="00596C01">
              <w:rPr>
                <w:rStyle w:val="BookTitle"/>
                <w:rFonts w:asciiTheme="minorHAnsi" w:hAnsiTheme="minorHAnsi" w:cstheme="minorHAnsi"/>
              </w:rPr>
              <w:t>Quarter</w:t>
            </w:r>
          </w:p>
        </w:tc>
        <w:tc>
          <w:tcPr>
            <w:tcW w:w="8568" w:type="dxa"/>
          </w:tcPr>
          <w:p w:rsidR="009B3A1E" w:rsidRDefault="009B3A1E" w:rsidP="0026558F">
            <w:pPr>
              <w:rPr>
                <w:rStyle w:val="BookTitle"/>
                <w:b/>
              </w:rPr>
            </w:pPr>
            <w:r>
              <w:t>Select the quarter for which the XML should be created. Historically, the four most recent quarters will be listed.</w:t>
            </w:r>
            <w:r w:rsidRPr="000F2E5D">
              <w:t xml:space="preserve"> </w:t>
            </w:r>
            <w:r>
              <w:t>However, if</w:t>
            </w:r>
            <w:r w:rsidRPr="000F2E5D">
              <w:t xml:space="preserve"> this is your first year with Avionté, you will s</w:t>
            </w:r>
            <w:r>
              <w:t>ee</w:t>
            </w:r>
            <w:r w:rsidRPr="000F2E5D">
              <w:t xml:space="preserve"> only the quarters </w:t>
            </w:r>
            <w:r>
              <w:t>which occurred within</w:t>
            </w:r>
            <w:r w:rsidRPr="000F2E5D">
              <w:t xml:space="preserve"> th</w:t>
            </w:r>
            <w:r>
              <w:t>is</w:t>
            </w:r>
            <w:r w:rsidRPr="000F2E5D">
              <w:t xml:space="preserve"> calendar year.</w:t>
            </w:r>
          </w:p>
        </w:tc>
      </w:tr>
    </w:tbl>
    <w:p w:rsidR="009B3A1E" w:rsidRDefault="009B3A1E" w:rsidP="009B3A1E">
      <w:pPr>
        <w:pStyle w:val="Numbered"/>
        <w:numPr>
          <w:ilvl w:val="0"/>
          <w:numId w:val="0"/>
        </w:numPr>
        <w:ind w:left="720" w:hanging="360"/>
        <w:rPr>
          <w:rStyle w:val="BookTitle"/>
          <w:b/>
        </w:rPr>
      </w:pPr>
    </w:p>
    <w:p w:rsidR="009B3A1E" w:rsidRDefault="009B3A1E" w:rsidP="009B3A1E">
      <w:pPr>
        <w:pStyle w:val="Numbered"/>
        <w:rPr>
          <w:rStyle w:val="StatementChar"/>
        </w:rPr>
      </w:pPr>
      <w:r>
        <w:rPr>
          <w:rStyle w:val="StatementChar"/>
        </w:rPr>
        <w:t>In the File Type section, s</w:t>
      </w:r>
      <w:r w:rsidRPr="008949AA">
        <w:rPr>
          <w:rStyle w:val="StatementChar"/>
        </w:rPr>
        <w:t xml:space="preserve">elect the yearly and/or quarterly files, that you wish to submit </w:t>
      </w:r>
      <w:r>
        <w:rPr>
          <w:rStyle w:val="StatementChar"/>
        </w:rPr>
        <w:t>via</w:t>
      </w:r>
      <w:r w:rsidRPr="008949AA">
        <w:rPr>
          <w:rStyle w:val="StatementChar"/>
        </w:rPr>
        <w:t xml:space="preserve"> Greenshades</w:t>
      </w:r>
      <w:r>
        <w:rPr>
          <w:rStyle w:val="StatementChar"/>
        </w:rPr>
        <w:t xml:space="preserve"> at this time</w:t>
      </w:r>
      <w:r w:rsidRPr="008949AA">
        <w:rPr>
          <w:rStyle w:val="StatementChar"/>
        </w:rPr>
        <w:t>.</w:t>
      </w:r>
    </w:p>
    <w:p w:rsidR="009B3A1E" w:rsidRDefault="009B3A1E" w:rsidP="009B3A1E">
      <w:pPr>
        <w:pStyle w:val="Numbered"/>
      </w:pPr>
      <w:r>
        <w:t>In the File Info section choose your designated folder to store the XML on your local machine. You are able to delete this folder once the quarter end process has been completed.</w:t>
      </w:r>
    </w:p>
    <w:p w:rsidR="009B3A1E" w:rsidRDefault="009B3A1E" w:rsidP="009B3A1E">
      <w:pPr>
        <w:rPr>
          <w:rFonts w:cstheme="minorHAnsi"/>
        </w:rPr>
      </w:pPr>
      <w:r>
        <w:br w:type="page"/>
      </w:r>
    </w:p>
    <w:p w:rsidR="009B3A1E" w:rsidRPr="00190C01" w:rsidRDefault="009B3A1E" w:rsidP="009B3A1E">
      <w:pPr>
        <w:pStyle w:val="Numbered"/>
      </w:pPr>
      <w:r>
        <w:lastRenderedPageBreak/>
        <w:t>From the shortcuts, select the Generate Feed &amp; XML button.</w:t>
      </w:r>
    </w:p>
    <w:p w:rsidR="009B3A1E" w:rsidRPr="00596C01" w:rsidRDefault="009B3A1E" w:rsidP="009B3A1E">
      <w:pPr>
        <w:pStyle w:val="Statement"/>
      </w:pPr>
      <w:r w:rsidRPr="00596C01">
        <w:t xml:space="preserve">When the feed and XML have been successfully generated, the File Generated message is loaded. This message informs you that your file has been generated and is ready to be sent to Greenshades to build all of the year end returns. The XML file has been sent to the location that you designated. </w:t>
      </w:r>
    </w:p>
    <w:p w:rsidR="009B3A1E" w:rsidRDefault="009B3A1E" w:rsidP="009B3A1E">
      <w:pPr>
        <w:pStyle w:val="Numbered"/>
      </w:pPr>
      <w:r>
        <w:t>Click OK. Next you will launch Greenshades from the Green Shades window.</w:t>
      </w:r>
      <w:r>
        <w:br/>
      </w:r>
      <w:r>
        <w:rPr>
          <w:noProof/>
        </w:rPr>
        <w:drawing>
          <wp:inline distT="0" distB="0" distL="0" distR="0" wp14:anchorId="259B9185" wp14:editId="5C2A5F0D">
            <wp:extent cx="3346704" cy="1965960"/>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46704" cy="1965960"/>
                    </a:xfrm>
                    <a:prstGeom prst="rect">
                      <a:avLst/>
                    </a:prstGeom>
                  </pic:spPr>
                </pic:pic>
              </a:graphicData>
            </a:graphic>
          </wp:inline>
        </w:drawing>
      </w:r>
    </w:p>
    <w:p w:rsidR="009B3A1E" w:rsidRDefault="009B3A1E" w:rsidP="009B3A1E">
      <w:pPr>
        <w:pStyle w:val="Statement"/>
      </w:pPr>
      <w:r>
        <w:t>Note: The XML format is not easy to review and it houses all of the raw data to build your returns. If you attempt to open this file, keep in mind that it is very large and will take time to open.</w:t>
      </w:r>
    </w:p>
    <w:p w:rsidR="009B3A1E" w:rsidRDefault="009B3A1E" w:rsidP="009B3A1E">
      <w:pPr>
        <w:pStyle w:val="Statement"/>
      </w:pPr>
    </w:p>
    <w:p w:rsidR="009B3A1E" w:rsidRDefault="009B3A1E" w:rsidP="009B3A1E">
      <w:pPr>
        <w:pStyle w:val="Statement"/>
        <w:rPr>
          <w:rStyle w:val="Strong"/>
        </w:rPr>
      </w:pPr>
      <w:r>
        <w:rPr>
          <w:rStyle w:val="Strong"/>
        </w:rPr>
        <w:t>Error Generating Feed</w:t>
      </w:r>
    </w:p>
    <w:p w:rsidR="009B3A1E" w:rsidRDefault="009B3A1E" w:rsidP="009B3A1E">
      <w:pPr>
        <w:pStyle w:val="Statement"/>
        <w:rPr>
          <w:rStyle w:val="Strong"/>
        </w:rPr>
      </w:pPr>
      <w:r>
        <w:rPr>
          <w:noProof/>
        </w:rPr>
        <w:drawing>
          <wp:inline distT="0" distB="0" distL="0" distR="0" wp14:anchorId="608D575A" wp14:editId="295D0B89">
            <wp:extent cx="2578608" cy="92354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78608" cy="923544"/>
                    </a:xfrm>
                    <a:prstGeom prst="rect">
                      <a:avLst/>
                    </a:prstGeom>
                  </pic:spPr>
                </pic:pic>
              </a:graphicData>
            </a:graphic>
          </wp:inline>
        </w:drawing>
      </w:r>
    </w:p>
    <w:p w:rsidR="009B3A1E" w:rsidRPr="00C111DF" w:rsidRDefault="009B3A1E" w:rsidP="009B3A1E">
      <w:pPr>
        <w:pStyle w:val="Statement"/>
        <w:rPr>
          <w:rStyle w:val="Strong"/>
        </w:rPr>
      </w:pPr>
    </w:p>
    <w:p w:rsidR="009B3A1E" w:rsidRDefault="009B3A1E" w:rsidP="009B3A1E">
      <w:pPr>
        <w:pStyle w:val="Statement"/>
      </w:pPr>
      <w:r>
        <w:lastRenderedPageBreak/>
        <w:t xml:space="preserve">If you received a message stating errors occurred, turn to </w:t>
      </w:r>
      <w:r>
        <w:rPr>
          <w:rStyle w:val="Strong"/>
        </w:rPr>
        <w:t>Error Messages: When Generating the F</w:t>
      </w:r>
      <w:r w:rsidRPr="0052451E">
        <w:rPr>
          <w:rStyle w:val="Strong"/>
        </w:rPr>
        <w:t>eed and</w:t>
      </w:r>
      <w:r>
        <w:t xml:space="preserve"> </w:t>
      </w:r>
      <w:r w:rsidRPr="0052451E">
        <w:rPr>
          <w:rStyle w:val="Strong"/>
        </w:rPr>
        <w:t>XML</w:t>
      </w:r>
      <w:r>
        <w:t xml:space="preserve"> on page ___. Common errors and their solutions are discussed here.</w:t>
      </w: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Default="009B3A1E" w:rsidP="009B3A1E">
      <w:pPr>
        <w:pStyle w:val="Paragraph"/>
        <w:rPr>
          <w:rFonts w:asciiTheme="majorHAnsi" w:eastAsiaTheme="majorEastAsia" w:hAnsiTheme="majorHAnsi" w:cstheme="majorBidi"/>
          <w:color w:val="17365D" w:themeColor="text2" w:themeShade="BF"/>
          <w:kern w:val="28"/>
          <w:sz w:val="36"/>
          <w:szCs w:val="40"/>
        </w:rPr>
      </w:pPr>
      <w:r>
        <w:br w:type="page"/>
      </w:r>
    </w:p>
    <w:p w:rsidR="009B3A1E" w:rsidRDefault="009B3A1E" w:rsidP="009B3A1E">
      <w:pPr>
        <w:pStyle w:val="Head"/>
      </w:pPr>
      <w:bookmarkStart w:id="34" w:name="_Toc400983942"/>
      <w:r>
        <w:lastRenderedPageBreak/>
        <w:t>E-File with Greenshades</w:t>
      </w:r>
      <w:bookmarkEnd w:id="34"/>
    </w:p>
    <w:p w:rsidR="009B3A1E" w:rsidRDefault="009B3A1E" w:rsidP="009B3A1E">
      <w:pPr>
        <w:pStyle w:val="Paragraph"/>
      </w:pPr>
    </w:p>
    <w:p w:rsidR="009B3A1E" w:rsidRDefault="009B3A1E" w:rsidP="009B3A1E">
      <w:pPr>
        <w:pStyle w:val="Paragraph"/>
      </w:pPr>
      <w:r w:rsidRPr="0023623A">
        <w:t xml:space="preserve">When you </w:t>
      </w:r>
      <w:r>
        <w:t>select Launch Greenshades</w:t>
      </w:r>
      <w:r w:rsidRPr="0023623A">
        <w:t xml:space="preserve">, you will be leaving Avionté </w:t>
      </w:r>
      <w:r>
        <w:t xml:space="preserve">and entering into Greenshades. </w:t>
      </w:r>
      <w:r w:rsidRPr="0023623A">
        <w:t xml:space="preserve">As you can see in the figure below, </w:t>
      </w:r>
      <w:r>
        <w:t>Greenshades</w:t>
      </w:r>
      <w:r w:rsidRPr="0023623A">
        <w:t xml:space="preserve"> opens within Avionté but it is a separate window. </w:t>
      </w:r>
      <w:r>
        <w:t>When</w:t>
      </w:r>
      <w:r w:rsidRPr="00794B6F">
        <w:t xml:space="preserve"> you launch Greenshades, you will transfer the data to Greenshades. </w:t>
      </w:r>
    </w:p>
    <w:p w:rsidR="009B3A1E" w:rsidRDefault="009B3A1E" w:rsidP="009B3A1E">
      <w:pPr>
        <w:pStyle w:val="Numbered"/>
        <w:numPr>
          <w:ilvl w:val="0"/>
          <w:numId w:val="32"/>
        </w:numPr>
      </w:pPr>
      <w:r>
        <w:t xml:space="preserve">From the Green Shades window, select the Launch Green Shades shortcut button. </w:t>
      </w:r>
      <w:r w:rsidRPr="00794B6F">
        <w:t>Th</w:t>
      </w:r>
      <w:r>
        <w:t>e</w:t>
      </w:r>
      <w:r w:rsidRPr="00794B6F">
        <w:t xml:space="preserve"> </w:t>
      </w:r>
      <w:r>
        <w:t>Greenshades Tax Filing Center window will be loaded.</w:t>
      </w:r>
      <w:r>
        <w:br/>
      </w:r>
      <w:r>
        <w:rPr>
          <w:noProof/>
        </w:rPr>
        <w:drawing>
          <wp:inline distT="0" distB="0" distL="0" distR="0" wp14:anchorId="71905990" wp14:editId="49C8DE80">
            <wp:extent cx="5943600" cy="22498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249805"/>
                    </a:xfrm>
                    <a:prstGeom prst="rect">
                      <a:avLst/>
                    </a:prstGeom>
                  </pic:spPr>
                </pic:pic>
              </a:graphicData>
            </a:graphic>
          </wp:inline>
        </w:drawing>
      </w:r>
    </w:p>
    <w:p w:rsidR="009B3A1E" w:rsidRDefault="009B3A1E" w:rsidP="009B3A1E">
      <w:pPr>
        <w:pStyle w:val="Numbered"/>
        <w:numPr>
          <w:ilvl w:val="0"/>
          <w:numId w:val="14"/>
        </w:numPr>
      </w:pPr>
      <w:r>
        <w:t>You may be asked</w:t>
      </w:r>
      <w:r w:rsidRPr="0023623A">
        <w:t xml:space="preserve"> for your Registration Key before entering Greenshades.</w:t>
      </w:r>
      <w:r>
        <w:t xml:space="preserve"> </w:t>
      </w:r>
    </w:p>
    <w:p w:rsidR="009B3A1E" w:rsidRDefault="009B3A1E" w:rsidP="009B3A1E">
      <w:pPr>
        <w:pStyle w:val="Statement"/>
      </w:pPr>
      <w:r w:rsidRPr="00AB786B">
        <w:t xml:space="preserve">If you </w:t>
      </w:r>
      <w:r>
        <w:t>do not see a</w:t>
      </w:r>
      <w:r w:rsidRPr="00AB786B">
        <w:t xml:space="preserve"> state </w:t>
      </w:r>
      <w:r>
        <w:t>in which you do business</w:t>
      </w:r>
      <w:r w:rsidRPr="00AB786B">
        <w:t xml:space="preserve">, </w:t>
      </w:r>
      <w:r>
        <w:t>there</w:t>
      </w:r>
      <w:r w:rsidRPr="00AB786B">
        <w:t xml:space="preserve"> may</w:t>
      </w:r>
      <w:r>
        <w:t xml:space="preserve"> </w:t>
      </w:r>
      <w:r w:rsidRPr="00AB786B">
        <w:t xml:space="preserve">be </w:t>
      </w:r>
      <w:r>
        <w:t>an issue with</w:t>
      </w:r>
      <w:r w:rsidRPr="00AB786B">
        <w:t xml:space="preserve"> your registration key or you have not added this state to your list. If you need to add a state, contact Malik or Bart at Avionté.</w:t>
      </w:r>
    </w:p>
    <w:p w:rsidR="009B3A1E" w:rsidRDefault="009B3A1E" w:rsidP="009B3A1E">
      <w:pPr>
        <w:pStyle w:val="Numbered"/>
        <w:numPr>
          <w:ilvl w:val="0"/>
          <w:numId w:val="14"/>
        </w:numPr>
      </w:pPr>
      <w:r>
        <w:t>If you have not been asked for your Registration Key, click</w:t>
      </w:r>
      <w:r w:rsidRPr="00794B6F">
        <w:t xml:space="preserve"> Settings</w:t>
      </w:r>
      <w:r w:rsidRPr="00AB786B">
        <w:t xml:space="preserve"> </w:t>
      </w:r>
      <w:r>
        <w:t>in the Greenshades window.</w:t>
      </w:r>
    </w:p>
    <w:p w:rsidR="009B3A1E" w:rsidRDefault="009B3A1E" w:rsidP="009B3A1E">
      <w:pPr>
        <w:pStyle w:val="Numbered"/>
        <w:numPr>
          <w:ilvl w:val="0"/>
          <w:numId w:val="14"/>
        </w:numPr>
      </w:pPr>
      <w:r>
        <w:lastRenderedPageBreak/>
        <w:t>In the pop up, enter your registration key.</w:t>
      </w:r>
      <w:r w:rsidRPr="00433290">
        <w:t xml:space="preserve"> </w:t>
      </w:r>
      <w:r>
        <w:t xml:space="preserve">Your registration key identifies your company as a client of Avionté </w:t>
      </w:r>
      <w:r w:rsidRPr="002811CE">
        <w:t xml:space="preserve">and </w:t>
      </w:r>
      <w:r w:rsidRPr="00AB786B">
        <w:t xml:space="preserve">displays which state returns that you have registered. </w:t>
      </w:r>
    </w:p>
    <w:p w:rsidR="009B3A1E" w:rsidRDefault="009B3A1E" w:rsidP="009B3A1E">
      <w:pPr>
        <w:pStyle w:val="Numbered"/>
        <w:numPr>
          <w:ilvl w:val="0"/>
          <w:numId w:val="14"/>
        </w:numPr>
      </w:pPr>
      <w:r>
        <w:t>Select Validate and verify your company. If the information is</w:t>
      </w:r>
      <w:r w:rsidRPr="00CE58D8">
        <w:t xml:space="preserve"> </w:t>
      </w:r>
      <w:r>
        <w:t>incorrect, call Avionté support for assistance.</w:t>
      </w:r>
      <w:r>
        <w:br/>
      </w:r>
      <w:r>
        <w:rPr>
          <w:noProof/>
        </w:rPr>
        <w:drawing>
          <wp:inline distT="0" distB="0" distL="0" distR="0" wp14:anchorId="3A0CB1A3" wp14:editId="14078B97">
            <wp:extent cx="3300984" cy="194767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00984" cy="1947672"/>
                    </a:xfrm>
                    <a:prstGeom prst="rect">
                      <a:avLst/>
                    </a:prstGeom>
                  </pic:spPr>
                </pic:pic>
              </a:graphicData>
            </a:graphic>
          </wp:inline>
        </w:drawing>
      </w:r>
      <w:r>
        <w:br/>
      </w:r>
    </w:p>
    <w:p w:rsidR="009B3A1E" w:rsidRDefault="009B3A1E" w:rsidP="009B3A1E">
      <w:pPr>
        <w:pStyle w:val="Numbered"/>
        <w:numPr>
          <w:ilvl w:val="0"/>
          <w:numId w:val="14"/>
        </w:numPr>
      </w:pPr>
      <w:r>
        <w:t>Once you have validated the Registration Key, click OK. The Data Persistence Error message will appear.</w:t>
      </w:r>
    </w:p>
    <w:p w:rsidR="009B3A1E" w:rsidRPr="00041C5F" w:rsidRDefault="009B3A1E" w:rsidP="009B3A1E">
      <w:pPr>
        <w:pStyle w:val="Numbered"/>
        <w:numPr>
          <w:ilvl w:val="0"/>
          <w:numId w:val="14"/>
        </w:numPr>
      </w:pPr>
      <w:r>
        <w:t xml:space="preserve">Click OK. This message is normal. It states that you will need to re-enter your registration key each log in. </w:t>
      </w:r>
      <w:r>
        <w:br/>
      </w:r>
    </w:p>
    <w:p w:rsidR="009B3A1E" w:rsidRDefault="009B3A1E" w:rsidP="009B3A1E">
      <w:pPr>
        <w:rPr>
          <w:b/>
          <w:sz w:val="28"/>
          <w:szCs w:val="28"/>
        </w:rPr>
      </w:pPr>
      <w:r>
        <w:br w:type="page"/>
      </w:r>
    </w:p>
    <w:p w:rsidR="009B3A1E" w:rsidRPr="005D7659" w:rsidRDefault="009B3A1E" w:rsidP="009B3A1E">
      <w:pPr>
        <w:pStyle w:val="Head"/>
        <w:rPr>
          <w:sz w:val="32"/>
          <w:szCs w:val="32"/>
        </w:rPr>
      </w:pPr>
      <w:bookmarkStart w:id="35" w:name="_Toc400983943"/>
      <w:r>
        <w:lastRenderedPageBreak/>
        <w:t>Building the 941 Return</w:t>
      </w:r>
      <w:bookmarkEnd w:id="35"/>
    </w:p>
    <w:p w:rsidR="00824F97" w:rsidRDefault="00824F97" w:rsidP="00824F97">
      <w:pPr>
        <w:pStyle w:val="Paragraph"/>
      </w:pPr>
    </w:p>
    <w:p w:rsidR="00824F97" w:rsidRDefault="00824F97" w:rsidP="00824F97">
      <w:pPr>
        <w:pStyle w:val="Paragraph"/>
      </w:pPr>
      <w:r>
        <w:t>We will begin with the 941 return.</w:t>
      </w:r>
    </w:p>
    <w:p w:rsidR="009B3A1E" w:rsidRDefault="00824F97" w:rsidP="00824F97">
      <w:pPr>
        <w:pStyle w:val="SubHead"/>
      </w:pPr>
      <w:bookmarkStart w:id="36" w:name="_Toc400983944"/>
      <w:r>
        <w:t>Form 941</w:t>
      </w:r>
      <w:bookmarkEnd w:id="36"/>
    </w:p>
    <w:p w:rsidR="009B3A1E" w:rsidRDefault="009B3A1E" w:rsidP="009B3A1E">
      <w:pPr>
        <w:pStyle w:val="Numbered"/>
        <w:numPr>
          <w:ilvl w:val="0"/>
          <w:numId w:val="33"/>
        </w:numPr>
      </w:pPr>
      <w:r>
        <w:t>In the Greenshades Tax Filing Center window, select</w:t>
      </w:r>
      <w:r w:rsidRPr="004E1274">
        <w:t xml:space="preserve"> </w:t>
      </w:r>
      <w:r>
        <w:t>the</w:t>
      </w:r>
      <w:r w:rsidRPr="004E1274">
        <w:t xml:space="preserve"> </w:t>
      </w:r>
      <w:r>
        <w:t>Create E-file Returns</w:t>
      </w:r>
      <w:r w:rsidRPr="004E1274">
        <w:t xml:space="preserve"> from the </w:t>
      </w:r>
      <w:r>
        <w:t>menu. The Greenshades Filing and Payment Center window loads.</w:t>
      </w:r>
      <w:r>
        <w:br/>
      </w:r>
      <w:r>
        <w:rPr>
          <w:noProof/>
        </w:rPr>
        <w:drawing>
          <wp:inline distT="0" distB="0" distL="0" distR="0" wp14:anchorId="0082DD60" wp14:editId="37736439">
            <wp:extent cx="1280160" cy="101498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80160" cy="1014984"/>
                    </a:xfrm>
                    <a:prstGeom prst="rect">
                      <a:avLst/>
                    </a:prstGeom>
                  </pic:spPr>
                </pic:pic>
              </a:graphicData>
            </a:graphic>
          </wp:inline>
        </w:drawing>
      </w:r>
    </w:p>
    <w:p w:rsidR="009B3A1E" w:rsidRDefault="009B3A1E" w:rsidP="009B3A1E">
      <w:pPr>
        <w:pStyle w:val="Numbered"/>
        <w:numPr>
          <w:ilvl w:val="0"/>
          <w:numId w:val="15"/>
        </w:numPr>
      </w:pPr>
      <w:r>
        <w:t xml:space="preserve">The Select Files to Build table </w:t>
      </w:r>
      <w:r w:rsidRPr="004E1274">
        <w:t>display</w:t>
      </w:r>
      <w:r>
        <w:t>s</w:t>
      </w:r>
      <w:r w:rsidRPr="004E1274">
        <w:t xml:space="preserve"> the </w:t>
      </w:r>
      <w:r>
        <w:t xml:space="preserve">available </w:t>
      </w:r>
      <w:r w:rsidRPr="004E1274">
        <w:t xml:space="preserve">forms to choose from. </w:t>
      </w:r>
      <w:r>
        <w:t>Locate</w:t>
      </w:r>
      <w:r w:rsidRPr="004E1274">
        <w:t xml:space="preserve"> the 941 and </w:t>
      </w:r>
      <w:r>
        <w:t>select the B</w:t>
      </w:r>
      <w:r w:rsidRPr="004E1274">
        <w:t xml:space="preserve">uild </w:t>
      </w:r>
      <w:r>
        <w:t xml:space="preserve">check </w:t>
      </w:r>
      <w:r w:rsidRPr="004E1274">
        <w:t>box.</w:t>
      </w:r>
      <w:r>
        <w:br/>
      </w:r>
      <w:r>
        <w:rPr>
          <w:noProof/>
        </w:rPr>
        <w:drawing>
          <wp:inline distT="0" distB="0" distL="0" distR="0" wp14:anchorId="60D8A8F6" wp14:editId="72D6CAE4">
            <wp:extent cx="4352544" cy="2395728"/>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52544" cy="2395728"/>
                    </a:xfrm>
                    <a:prstGeom prst="rect">
                      <a:avLst/>
                    </a:prstGeom>
                  </pic:spPr>
                </pic:pic>
              </a:graphicData>
            </a:graphic>
          </wp:inline>
        </w:drawing>
      </w:r>
      <w:r w:rsidRPr="004E1274">
        <w:t xml:space="preserve"> </w:t>
      </w:r>
    </w:p>
    <w:p w:rsidR="009B3A1E" w:rsidRDefault="009B3A1E" w:rsidP="009B3A1E">
      <w:pPr>
        <w:pStyle w:val="Numbered"/>
        <w:numPr>
          <w:ilvl w:val="0"/>
          <w:numId w:val="15"/>
        </w:numPr>
      </w:pPr>
      <w:r>
        <w:t>S</w:t>
      </w:r>
      <w:r w:rsidRPr="004E1274">
        <w:t xml:space="preserve">elect the </w:t>
      </w:r>
      <w:r>
        <w:t xml:space="preserve">check </w:t>
      </w:r>
      <w:r w:rsidRPr="004E1274">
        <w:t xml:space="preserve">box </w:t>
      </w:r>
      <w:r>
        <w:t>below the table.</w:t>
      </w:r>
      <w:r w:rsidRPr="004E1274">
        <w:t xml:space="preserve"> </w:t>
      </w:r>
      <w:r>
        <w:t>This gives you</w:t>
      </w:r>
      <w:r w:rsidRPr="004E1274">
        <w:t xml:space="preserve"> the ability to edit your information. </w:t>
      </w:r>
    </w:p>
    <w:p w:rsidR="009B3A1E" w:rsidRDefault="009B3A1E" w:rsidP="009B3A1E">
      <w:pPr>
        <w:pStyle w:val="Numbered"/>
        <w:numPr>
          <w:ilvl w:val="0"/>
          <w:numId w:val="15"/>
        </w:numPr>
      </w:pPr>
      <w:r>
        <w:lastRenderedPageBreak/>
        <w:t xml:space="preserve">Select Next. </w:t>
      </w:r>
      <w:r w:rsidRPr="004E1274">
        <w:t xml:space="preserve">This will bring up the 941 form </w:t>
      </w:r>
      <w:r>
        <w:t xml:space="preserve">pre-populated </w:t>
      </w:r>
      <w:r w:rsidRPr="004E1274">
        <w:t>with your data</w:t>
      </w:r>
      <w:r>
        <w:t xml:space="preserve">. You </w:t>
      </w:r>
      <w:r w:rsidRPr="004E1274">
        <w:t xml:space="preserve">will </w:t>
      </w:r>
      <w:r>
        <w:t>be able</w:t>
      </w:r>
      <w:r w:rsidRPr="004E1274">
        <w:t xml:space="preserve"> to edit the information and add </w:t>
      </w:r>
      <w:r>
        <w:t>your deposits for the quarter.</w:t>
      </w:r>
      <w:r>
        <w:br/>
      </w:r>
    </w:p>
    <w:p w:rsidR="009B3A1E" w:rsidRDefault="009B3A1E" w:rsidP="009B3A1E">
      <w:pPr>
        <w:pStyle w:val="Paragraph"/>
        <w:rPr>
          <w:rFonts w:ascii="Calibri" w:hAnsi="Calibri" w:cs="Calibri"/>
          <w:color w:val="000000"/>
          <w:sz w:val="32"/>
          <w:szCs w:val="32"/>
        </w:rPr>
      </w:pP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Pr="00EF587F" w:rsidRDefault="009B3A1E" w:rsidP="009B3A1E">
      <w:pPr>
        <w:pStyle w:val="SubHead"/>
        <w:rPr>
          <w:color w:val="000000"/>
          <w14:textFill>
            <w14:solidFill>
              <w14:srgbClr w14:val="000000">
                <w14:lumMod w14:val="75000"/>
              </w14:srgbClr>
            </w14:solidFill>
          </w14:textFill>
        </w:rPr>
      </w:pPr>
      <w:bookmarkStart w:id="37" w:name="_Toc400983945"/>
      <w:r>
        <w:t>The 941 Editor</w:t>
      </w:r>
      <w:bookmarkEnd w:id="37"/>
    </w:p>
    <w:p w:rsidR="009B3A1E" w:rsidRDefault="009B3A1E" w:rsidP="009B3A1E">
      <w:pPr>
        <w:pStyle w:val="Paragraph"/>
      </w:pPr>
      <w:r>
        <w:t>T</w:t>
      </w:r>
      <w:r w:rsidRPr="004E1274">
        <w:t xml:space="preserve">he 941 </w:t>
      </w:r>
      <w:r>
        <w:t xml:space="preserve">will load </w:t>
      </w:r>
      <w:r w:rsidRPr="004E1274">
        <w:t>in full screen.</w:t>
      </w:r>
      <w:r>
        <w:t xml:space="preserve"> You will notice that you have a message stating one or more errors have occurred. This</w:t>
      </w:r>
      <w:r w:rsidRPr="004E1274">
        <w:t xml:space="preserve"> is due to rounding from the calculation on the front page of the form</w:t>
      </w:r>
      <w:r>
        <w:t>.</w:t>
      </w:r>
      <w:r w:rsidRPr="004E1274">
        <w:t xml:space="preserve"> </w:t>
      </w:r>
      <w:r>
        <w:t>The amount does not match the liability f</w:t>
      </w:r>
      <w:r w:rsidRPr="004E1274">
        <w:t>r</w:t>
      </w:r>
      <w:r>
        <w:t>o</w:t>
      </w:r>
      <w:r w:rsidRPr="004E1274">
        <w:t xml:space="preserve">m Schedule B. </w:t>
      </w:r>
    </w:p>
    <w:p w:rsidR="009B3A1E" w:rsidRPr="009B3A1E" w:rsidRDefault="009B3A1E" w:rsidP="009B3A1E">
      <w:pPr>
        <w:pStyle w:val="Numbered"/>
        <w:numPr>
          <w:ilvl w:val="0"/>
          <w:numId w:val="34"/>
        </w:numPr>
        <w:rPr>
          <w:rFonts w:cstheme="minorBidi"/>
        </w:rPr>
      </w:pPr>
      <w:r>
        <w:lastRenderedPageBreak/>
        <w:t>Select OK in the message pop up.</w:t>
      </w:r>
      <w:r>
        <w:br/>
      </w:r>
      <w:r>
        <w:rPr>
          <w:noProof/>
        </w:rPr>
        <w:drawing>
          <wp:inline distT="0" distB="0" distL="0" distR="0" wp14:anchorId="353291C0" wp14:editId="700E556E">
            <wp:extent cx="3721608" cy="4910328"/>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21608" cy="4910328"/>
                    </a:xfrm>
                    <a:prstGeom prst="rect">
                      <a:avLst/>
                    </a:prstGeom>
                  </pic:spPr>
                </pic:pic>
              </a:graphicData>
            </a:graphic>
          </wp:inline>
        </w:drawing>
      </w:r>
    </w:p>
    <w:p w:rsidR="009B3A1E" w:rsidRDefault="009B3A1E" w:rsidP="009B3A1E">
      <w:pPr>
        <w:pStyle w:val="Numbered"/>
      </w:pPr>
      <w:r>
        <w:t>At</w:t>
      </w:r>
      <w:r w:rsidRPr="0094770F">
        <w:t xml:space="preserve"> the </w:t>
      </w:r>
      <w:r>
        <w:t xml:space="preserve">bottom of the form you can click the Next Page button to move ahead. </w:t>
      </w:r>
    </w:p>
    <w:p w:rsidR="009B3A1E" w:rsidRDefault="009B3A1E" w:rsidP="009B3A1E">
      <w:pPr>
        <w:pStyle w:val="Numbered"/>
      </w:pPr>
      <w:r>
        <w:t xml:space="preserve">Schedule B can also be reached by clicking Form 941 at the top of the page. </w:t>
      </w:r>
      <w:r>
        <w:br/>
      </w:r>
      <w:r>
        <w:rPr>
          <w:noProof/>
        </w:rPr>
        <w:drawing>
          <wp:inline distT="0" distB="0" distL="0" distR="0" wp14:anchorId="70F03F44" wp14:editId="4BB7F988">
            <wp:extent cx="2103120" cy="2743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03120" cy="274320"/>
                    </a:xfrm>
                    <a:prstGeom prst="rect">
                      <a:avLst/>
                    </a:prstGeom>
                  </pic:spPr>
                </pic:pic>
              </a:graphicData>
            </a:graphic>
          </wp:inline>
        </w:drawing>
      </w:r>
    </w:p>
    <w:p w:rsidR="009B3A1E" w:rsidRPr="0094770F" w:rsidRDefault="009B3A1E" w:rsidP="009B3A1E">
      <w:pPr>
        <w:pStyle w:val="Numbered"/>
      </w:pPr>
      <w:r>
        <w:t xml:space="preserve">Select Schedule B from the drop down. </w:t>
      </w:r>
    </w:p>
    <w:p w:rsidR="009B3A1E" w:rsidRDefault="009B3A1E" w:rsidP="009B3A1E">
      <w:pPr>
        <w:pStyle w:val="Paragraph"/>
      </w:pPr>
    </w:p>
    <w:p w:rsidR="009B3A1E" w:rsidRDefault="009B3A1E" w:rsidP="009B3A1E">
      <w:pPr>
        <w:pStyle w:val="Paragraph"/>
      </w:pPr>
    </w:p>
    <w:p w:rsidR="009B3A1E" w:rsidRDefault="009B3A1E" w:rsidP="009B3A1E">
      <w:pPr>
        <w:pStyle w:val="Paragraph"/>
        <w:rPr>
          <w:rFonts w:asciiTheme="majorHAnsi" w:eastAsiaTheme="majorEastAsia" w:hAnsiTheme="majorHAnsi" w:cstheme="majorBidi"/>
          <w:color w:val="17365D" w:themeColor="text2" w:themeShade="BF"/>
          <w:sz w:val="28"/>
          <w:szCs w:val="24"/>
        </w:rPr>
      </w:pPr>
      <w:r>
        <w:br w:type="page"/>
      </w:r>
    </w:p>
    <w:p w:rsidR="009B3A1E" w:rsidRPr="0094770F" w:rsidRDefault="009B3A1E" w:rsidP="009B3A1E">
      <w:pPr>
        <w:pStyle w:val="SubHead"/>
        <w:rPr>
          <w:color w:val="000000"/>
          <w14:textFill>
            <w14:solidFill>
              <w14:srgbClr w14:val="000000">
                <w14:lumMod w14:val="75000"/>
              </w14:srgbClr>
            </w14:solidFill>
          </w14:textFill>
        </w:rPr>
      </w:pPr>
      <w:bookmarkStart w:id="38" w:name="_Toc400983946"/>
      <w:r w:rsidRPr="0094770F">
        <w:lastRenderedPageBreak/>
        <w:t>Form 941 Schedule B</w:t>
      </w:r>
      <w:bookmarkEnd w:id="38"/>
    </w:p>
    <w:p w:rsidR="009B3A1E" w:rsidRPr="00E255AA" w:rsidRDefault="009B3A1E" w:rsidP="009B3A1E">
      <w:pPr>
        <w:pStyle w:val="Paragraph"/>
        <w:rPr>
          <w:b/>
          <w:sz w:val="32"/>
          <w:szCs w:val="32"/>
        </w:rPr>
      </w:pPr>
      <w:r w:rsidRPr="0094770F">
        <w:t>On Schedule B, the liability from the check dates in Aviont</w:t>
      </w:r>
      <w:r>
        <w:t>é are shown</w:t>
      </w:r>
      <w:r w:rsidRPr="0094770F">
        <w:t xml:space="preserve">. </w:t>
      </w:r>
    </w:p>
    <w:p w:rsidR="009B3A1E" w:rsidRPr="009B3A1E" w:rsidRDefault="009B3A1E" w:rsidP="009B3A1E">
      <w:pPr>
        <w:pStyle w:val="Numbered"/>
        <w:numPr>
          <w:ilvl w:val="0"/>
          <w:numId w:val="35"/>
        </w:numPr>
        <w:rPr>
          <w:b/>
          <w:sz w:val="32"/>
          <w:szCs w:val="32"/>
        </w:rPr>
      </w:pPr>
      <w:r>
        <w:t>E</w:t>
      </w:r>
      <w:r w:rsidRPr="0094770F">
        <w:t xml:space="preserve">dit the numbers as needed to match </w:t>
      </w:r>
      <w:r>
        <w:t xml:space="preserve">line 10 of </w:t>
      </w:r>
      <w:r w:rsidRPr="0094770F">
        <w:t xml:space="preserve">the front page. </w:t>
      </w:r>
      <w:r>
        <w:t xml:space="preserve">Any remaining differences occurring from the fraction of cents rounding, </w:t>
      </w:r>
      <w:r w:rsidRPr="0094770F">
        <w:t xml:space="preserve">will be </w:t>
      </w:r>
      <w:r>
        <w:t>shown on line 7 of</w:t>
      </w:r>
      <w:r w:rsidRPr="0094770F">
        <w:t xml:space="preserve"> the first page. </w:t>
      </w:r>
    </w:p>
    <w:p w:rsidR="009B3A1E" w:rsidRPr="00E255AA" w:rsidRDefault="009B3A1E" w:rsidP="009B3A1E">
      <w:pPr>
        <w:pStyle w:val="Numbered"/>
        <w:numPr>
          <w:ilvl w:val="0"/>
          <w:numId w:val="17"/>
        </w:numPr>
        <w:rPr>
          <w:b/>
          <w:sz w:val="32"/>
          <w:szCs w:val="32"/>
        </w:rPr>
      </w:pPr>
      <w:r>
        <w:t xml:space="preserve">Combine or change these numbers as needed to make sure you are reporting the correct figures. </w:t>
      </w:r>
    </w:p>
    <w:p w:rsidR="009B3A1E" w:rsidRDefault="009B3A1E" w:rsidP="009B3A1E">
      <w:pPr>
        <w:pStyle w:val="Paragraph"/>
        <w:rPr>
          <w:rFonts w:ascii="Calibri" w:hAnsi="Calibri" w:cs="Calibri"/>
          <w:color w:val="000000"/>
          <w:sz w:val="32"/>
          <w:szCs w:val="32"/>
        </w:rPr>
      </w:pPr>
      <w:r>
        <w:rPr>
          <w:noProof/>
        </w:rPr>
        <w:lastRenderedPageBreak/>
        <w:drawing>
          <wp:inline distT="0" distB="0" distL="0" distR="0" wp14:anchorId="6BECAA8C" wp14:editId="7157BC62">
            <wp:extent cx="5943600" cy="5210810"/>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210810"/>
                    </a:xfrm>
                    <a:prstGeom prst="rect">
                      <a:avLst/>
                    </a:prstGeom>
                  </pic:spPr>
                </pic:pic>
              </a:graphicData>
            </a:graphic>
          </wp:inline>
        </w:drawing>
      </w:r>
    </w:p>
    <w:p w:rsidR="009B3A1E" w:rsidRPr="00E255AA" w:rsidRDefault="009B3A1E" w:rsidP="009B3A1E">
      <w:pPr>
        <w:pStyle w:val="Numbered"/>
      </w:pPr>
      <w:r w:rsidRPr="00E255AA">
        <w:t>W</w:t>
      </w:r>
      <w:r>
        <w:t>hen finished making any needed corrections, return to Form 941 using the drop down at the top of the page. Your changes will be reflected on Form 941.</w:t>
      </w: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Default="009B3A1E" w:rsidP="009B3A1E">
      <w:pPr>
        <w:pStyle w:val="Paragraph"/>
      </w:pPr>
    </w:p>
    <w:p w:rsidR="009B3A1E" w:rsidRDefault="009B3A1E" w:rsidP="009B3A1E">
      <w:pPr>
        <w:pStyle w:val="Paragraph"/>
        <w:ind w:left="0"/>
        <w:rPr>
          <w:rFonts w:asciiTheme="majorHAnsi" w:eastAsiaTheme="majorEastAsia" w:hAnsiTheme="majorHAnsi" w:cstheme="majorBidi"/>
          <w:color w:val="17365D" w:themeColor="text2" w:themeShade="BF"/>
          <w:sz w:val="28"/>
          <w:szCs w:val="24"/>
        </w:rPr>
      </w:pPr>
    </w:p>
    <w:p w:rsidR="009B3A1E" w:rsidRPr="00966974" w:rsidRDefault="009B3A1E" w:rsidP="009B3A1E">
      <w:pPr>
        <w:pStyle w:val="SubHead"/>
      </w:pPr>
      <w:bookmarkStart w:id="39" w:name="_Toc400983947"/>
      <w:r>
        <w:t>Finalized</w:t>
      </w:r>
      <w:r w:rsidRPr="00966974">
        <w:t xml:space="preserve"> F</w:t>
      </w:r>
      <w:r>
        <w:t>orm</w:t>
      </w:r>
      <w:r w:rsidRPr="00966974">
        <w:t xml:space="preserve"> 941</w:t>
      </w:r>
      <w:bookmarkEnd w:id="39"/>
    </w:p>
    <w:p w:rsidR="009B3A1E" w:rsidRDefault="009B3A1E" w:rsidP="009B3A1E">
      <w:pPr>
        <w:pStyle w:val="Paragraph"/>
      </w:pPr>
      <w:r>
        <w:t>Your updates have been included in Form 941.</w:t>
      </w:r>
    </w:p>
    <w:p w:rsidR="009B3A1E" w:rsidRDefault="009B3A1E" w:rsidP="009B3A1E">
      <w:pPr>
        <w:pStyle w:val="Numbered"/>
        <w:numPr>
          <w:ilvl w:val="0"/>
          <w:numId w:val="36"/>
        </w:numPr>
      </w:pPr>
      <w:r>
        <w:t>A</w:t>
      </w:r>
      <w:r w:rsidRPr="003E6B3C">
        <w:t xml:space="preserve">ccount for the rounding amounts </w:t>
      </w:r>
      <w:r>
        <w:t>on l</w:t>
      </w:r>
      <w:r w:rsidRPr="003E6B3C">
        <w:t>ine 7. This allow</w:t>
      </w:r>
      <w:r>
        <w:t>s</w:t>
      </w:r>
      <w:r w:rsidRPr="003E6B3C">
        <w:t xml:space="preserve"> you to tie out line 10 wi</w:t>
      </w:r>
      <w:r>
        <w:t>th the total on Schedule B.</w:t>
      </w:r>
    </w:p>
    <w:p w:rsidR="009B3A1E" w:rsidRDefault="009B3A1E" w:rsidP="009B3A1E">
      <w:pPr>
        <w:pStyle w:val="Numbered"/>
        <w:numPr>
          <w:ilvl w:val="0"/>
          <w:numId w:val="18"/>
        </w:numPr>
      </w:pPr>
      <w:r>
        <w:t>Make sure that you have entered the deposits for the quarter in line 11. If you have over/under deposited then lines 14 and/or 15 will automatically be updated.</w:t>
      </w:r>
      <w:r>
        <w:br/>
      </w:r>
      <w:r>
        <w:br/>
      </w:r>
      <w:r>
        <w:rPr>
          <w:noProof/>
        </w:rPr>
        <w:lastRenderedPageBreak/>
        <w:drawing>
          <wp:inline distT="0" distB="0" distL="0" distR="0" wp14:anchorId="4DE301A6" wp14:editId="18C3157F">
            <wp:extent cx="4718304" cy="4882896"/>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18304" cy="4882896"/>
                    </a:xfrm>
                    <a:prstGeom prst="rect">
                      <a:avLst/>
                    </a:prstGeom>
                  </pic:spPr>
                </pic:pic>
              </a:graphicData>
            </a:graphic>
          </wp:inline>
        </w:drawing>
      </w:r>
      <w:r>
        <w:br/>
      </w:r>
      <w:r>
        <w:br/>
      </w:r>
      <w:r>
        <w:object w:dxaOrig="15" w:dyaOrig="15">
          <v:shape id="_x0000_i1026" type="#_x0000_t75" style="width:.75pt;height:.75pt" o:ole="">
            <v:imagedata r:id="rId41" o:title=""/>
          </v:shape>
          <o:OLEObject Type="Embed" ProgID="Unknown" ShapeID="_x0000_i1026" DrawAspect="Content" ObjectID="_1477314469" r:id="rId55"/>
        </w:object>
      </w:r>
    </w:p>
    <w:p w:rsidR="009B3A1E" w:rsidRPr="003E6B3C" w:rsidRDefault="009B3A1E" w:rsidP="009B3A1E">
      <w:pPr>
        <w:pStyle w:val="Numbered"/>
      </w:pPr>
      <w:r>
        <w:t>Click Save as PDF. This saves the form as a PDF</w:t>
      </w:r>
      <w:r w:rsidRPr="003E6B3C">
        <w:t xml:space="preserve"> to your local computer. </w:t>
      </w:r>
    </w:p>
    <w:p w:rsidR="009B3A1E" w:rsidRPr="003E6B3C" w:rsidRDefault="009B3A1E" w:rsidP="009B3A1E">
      <w:pPr>
        <w:pStyle w:val="Numbered"/>
      </w:pPr>
      <w:r>
        <w:t>After saving the PDF, select Save and Close and t</w:t>
      </w:r>
      <w:r w:rsidRPr="003E6B3C">
        <w:t xml:space="preserve">his will save the information with Greenshades and allow you to complete the filing process. </w:t>
      </w:r>
      <w:r>
        <w:t>The editor</w:t>
      </w:r>
      <w:r w:rsidRPr="003E6B3C">
        <w:t xml:space="preserve"> will close</w:t>
      </w:r>
      <w:r>
        <w:t>.</w:t>
      </w:r>
    </w:p>
    <w:p w:rsidR="009B3A1E" w:rsidRDefault="009B3A1E" w:rsidP="009B3A1E">
      <w:pPr>
        <w:pStyle w:val="Paragraph"/>
      </w:pPr>
    </w:p>
    <w:p w:rsidR="009B3A1E" w:rsidRDefault="009B3A1E" w:rsidP="009B3A1E">
      <w:pPr>
        <w:pStyle w:val="Paragraph"/>
        <w:rPr>
          <w:rFonts w:asciiTheme="majorHAnsi" w:eastAsiaTheme="majorEastAsia" w:hAnsiTheme="majorHAnsi" w:cstheme="majorBidi"/>
          <w:color w:val="17365D" w:themeColor="text2" w:themeShade="BF"/>
          <w:sz w:val="28"/>
          <w:szCs w:val="24"/>
        </w:rPr>
      </w:pPr>
      <w:r>
        <w:lastRenderedPageBreak/>
        <w:br w:type="page"/>
      </w:r>
    </w:p>
    <w:p w:rsidR="009B3A1E" w:rsidRDefault="009B3A1E" w:rsidP="009B3A1E">
      <w:pPr>
        <w:pStyle w:val="SubHead"/>
        <w:rPr>
          <w:color w:val="000000"/>
          <w14:textFill>
            <w14:solidFill>
              <w14:srgbClr w14:val="000000">
                <w14:lumMod w14:val="75000"/>
              </w14:srgbClr>
            </w14:solidFill>
          </w14:textFill>
        </w:rPr>
      </w:pPr>
      <w:bookmarkStart w:id="40" w:name="_Toc400983948"/>
      <w:r>
        <w:lastRenderedPageBreak/>
        <w:t>Filing the 941</w:t>
      </w:r>
      <w:bookmarkEnd w:id="40"/>
    </w:p>
    <w:p w:rsidR="009B3A1E" w:rsidRDefault="009B3A1E" w:rsidP="009B3A1E">
      <w:pPr>
        <w:pStyle w:val="Paragraph"/>
      </w:pPr>
      <w:r>
        <w:t>You have completed the building process; the next step is to file Form 941.</w:t>
      </w:r>
    </w:p>
    <w:p w:rsidR="009B3A1E" w:rsidRDefault="009B3A1E" w:rsidP="009B3A1E">
      <w:pPr>
        <w:pStyle w:val="Numbered"/>
        <w:numPr>
          <w:ilvl w:val="0"/>
          <w:numId w:val="37"/>
        </w:numPr>
      </w:pPr>
      <w:r>
        <w:t>Click on the</w:t>
      </w:r>
      <w:r w:rsidRPr="00B22FD3">
        <w:t xml:space="preserve"> </w:t>
      </w:r>
      <w:r>
        <w:t>Click to B</w:t>
      </w:r>
      <w:r w:rsidRPr="00B22FD3">
        <w:t xml:space="preserve">egin </w:t>
      </w:r>
      <w:r>
        <w:t>F</w:t>
      </w:r>
      <w:r w:rsidRPr="00B22FD3">
        <w:t>iling</w:t>
      </w:r>
      <w:r w:rsidRPr="00C81264">
        <w:t xml:space="preserve"> </w:t>
      </w:r>
      <w:r w:rsidRPr="00B22FD3">
        <w:t>link. This will bring you to the totals page</w:t>
      </w:r>
      <w:r>
        <w:t>.</w:t>
      </w:r>
      <w:r w:rsidRPr="00B22FD3">
        <w:t xml:space="preserve"> </w:t>
      </w:r>
      <w:r>
        <w:br/>
      </w:r>
      <w:r>
        <w:rPr>
          <w:noProof/>
        </w:rPr>
        <w:drawing>
          <wp:inline distT="0" distB="0" distL="0" distR="0" wp14:anchorId="0F1C7AF6" wp14:editId="52A5F054">
            <wp:extent cx="4398264" cy="2441448"/>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98264" cy="2441448"/>
                    </a:xfrm>
                    <a:prstGeom prst="rect">
                      <a:avLst/>
                    </a:prstGeom>
                  </pic:spPr>
                </pic:pic>
              </a:graphicData>
            </a:graphic>
          </wp:inline>
        </w:drawing>
      </w:r>
      <w:r>
        <w:br/>
      </w:r>
    </w:p>
    <w:p w:rsidR="009B3A1E" w:rsidRDefault="009B3A1E" w:rsidP="009B3A1E">
      <w:pPr>
        <w:pStyle w:val="Numbered"/>
        <w:numPr>
          <w:ilvl w:val="0"/>
          <w:numId w:val="19"/>
        </w:numPr>
      </w:pPr>
      <w:r>
        <w:t xml:space="preserve">From the Totals window </w:t>
      </w:r>
      <w:r w:rsidRPr="00B22FD3">
        <w:t xml:space="preserve">you are able to Print </w:t>
      </w:r>
      <w:r>
        <w:t>Totals or Save T</w:t>
      </w:r>
      <w:r w:rsidRPr="00B22FD3">
        <w:t>otals</w:t>
      </w:r>
      <w:r>
        <w:t xml:space="preserve">. </w:t>
      </w:r>
      <w:r>
        <w:br/>
      </w:r>
      <w:r>
        <w:rPr>
          <w:noProof/>
        </w:rPr>
        <w:drawing>
          <wp:inline distT="0" distB="0" distL="0" distR="0" wp14:anchorId="4301B2DD" wp14:editId="333794CA">
            <wp:extent cx="2898648" cy="2203704"/>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98648" cy="2203704"/>
                    </a:xfrm>
                    <a:prstGeom prst="rect">
                      <a:avLst/>
                    </a:prstGeom>
                  </pic:spPr>
                </pic:pic>
              </a:graphicData>
            </a:graphic>
          </wp:inline>
        </w:drawing>
      </w:r>
    </w:p>
    <w:p w:rsidR="009B3A1E" w:rsidRPr="007C1704" w:rsidRDefault="009B3A1E" w:rsidP="009B3A1E">
      <w:pPr>
        <w:pStyle w:val="Numbered"/>
        <w:numPr>
          <w:ilvl w:val="0"/>
          <w:numId w:val="19"/>
        </w:numPr>
      </w:pPr>
      <w:r>
        <w:lastRenderedPageBreak/>
        <w:t>Click on the N</w:t>
      </w:r>
      <w:r w:rsidRPr="00B22FD3">
        <w:t>ext</w:t>
      </w:r>
      <w:r>
        <w:t xml:space="preserve"> button</w:t>
      </w:r>
      <w:r w:rsidRPr="00B22FD3">
        <w:t xml:space="preserve"> to continue with the filing process. </w:t>
      </w:r>
      <w:r>
        <w:t xml:space="preserve">The </w:t>
      </w:r>
      <w:r w:rsidR="007A7351">
        <w:t>Business Name Control (BNC)</w:t>
      </w:r>
      <w:r>
        <w:t xml:space="preserve"> Information screen loads.</w:t>
      </w:r>
      <w:r>
        <w:br/>
      </w:r>
      <w:r>
        <w:rPr>
          <w:noProof/>
        </w:rPr>
        <w:drawing>
          <wp:inline distT="0" distB="0" distL="0" distR="0" wp14:anchorId="7653CE50" wp14:editId="081ED777">
            <wp:extent cx="2907792" cy="2203704"/>
            <wp:effectExtent l="0" t="0" r="6985"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07792" cy="2203704"/>
                    </a:xfrm>
                    <a:prstGeom prst="rect">
                      <a:avLst/>
                    </a:prstGeom>
                  </pic:spPr>
                </pic:pic>
              </a:graphicData>
            </a:graphic>
          </wp:inline>
        </w:drawing>
      </w:r>
    </w:p>
    <w:p w:rsidR="009B3A1E" w:rsidRDefault="009B3A1E" w:rsidP="009B3A1E">
      <w:pPr>
        <w:pStyle w:val="Numbered"/>
      </w:pPr>
      <w:r>
        <w:t>Enter the Business Name Control (BNC) in all caps. The IRS recognizes you by both the FEIN and the BNC. The BNC is the first four letters of your company name as listed with the IRS.</w:t>
      </w:r>
    </w:p>
    <w:p w:rsidR="009B3A1E" w:rsidRDefault="009B3A1E" w:rsidP="009B3A1E">
      <w:pPr>
        <w:pStyle w:val="Numbered"/>
      </w:pPr>
      <w:r>
        <w:t>Click the Next button.</w:t>
      </w:r>
      <w:r w:rsidR="007A7351">
        <w:t xml:space="preserve"> The Contact Information screen loads.</w:t>
      </w:r>
      <w:r>
        <w:br/>
      </w:r>
      <w:r>
        <w:rPr>
          <w:noProof/>
        </w:rPr>
        <w:drawing>
          <wp:inline distT="0" distB="0" distL="0" distR="0" wp14:anchorId="223CA236" wp14:editId="0B27AB04">
            <wp:extent cx="2898648" cy="2203704"/>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98648" cy="2203704"/>
                    </a:xfrm>
                    <a:prstGeom prst="rect">
                      <a:avLst/>
                    </a:prstGeom>
                  </pic:spPr>
                </pic:pic>
              </a:graphicData>
            </a:graphic>
          </wp:inline>
        </w:drawing>
      </w:r>
      <w:r>
        <w:br/>
      </w:r>
    </w:p>
    <w:p w:rsidR="009B3A1E" w:rsidRDefault="009B3A1E" w:rsidP="009B3A1E">
      <w:pPr>
        <w:pStyle w:val="Numbered"/>
      </w:pPr>
      <w:r>
        <w:lastRenderedPageBreak/>
        <w:t xml:space="preserve">Review the contact information. If contact information is changed in this screen it will only be changed for this session. To change this information permanently, make the change in the Greenshades Properties within Avionté. This information will be provided to Greenshades. </w:t>
      </w:r>
    </w:p>
    <w:p w:rsidR="009B3A1E" w:rsidRDefault="009B3A1E" w:rsidP="009B3A1E">
      <w:pPr>
        <w:pStyle w:val="Numbered"/>
      </w:pPr>
      <w:r>
        <w:t>Click the Next button to file your return via Greenshades. This screen will close, however you are still in Greenshades and should continue with the State SUI filing.</w:t>
      </w:r>
    </w:p>
    <w:p w:rsidR="009B3A1E" w:rsidRDefault="009B3A1E" w:rsidP="009B3A1E">
      <w:pPr>
        <w:pStyle w:val="Paragraph"/>
      </w:pPr>
    </w:p>
    <w:p w:rsidR="002F0D9E" w:rsidRDefault="009B3A1E" w:rsidP="009B3A1E">
      <w:pPr>
        <w:pStyle w:val="Statement"/>
      </w:pPr>
      <w:r>
        <w:t>When Greenshades receives confirmation that your return has been filed, they will send a notification to the email address provided.</w:t>
      </w:r>
    </w:p>
    <w:p w:rsidR="002F0D9E" w:rsidRDefault="002F0D9E" w:rsidP="002F0D9E">
      <w:pPr>
        <w:pStyle w:val="Paragraph"/>
        <w:rPr>
          <w:rFonts w:asciiTheme="majorHAnsi" w:eastAsiaTheme="majorEastAsia" w:hAnsiTheme="majorHAnsi" w:cstheme="majorBidi"/>
          <w:color w:val="17365D" w:themeColor="text2" w:themeShade="BF"/>
          <w:kern w:val="28"/>
          <w:sz w:val="36"/>
          <w:szCs w:val="40"/>
        </w:rPr>
      </w:pPr>
      <w:r>
        <w:br w:type="page"/>
      </w:r>
    </w:p>
    <w:p w:rsidR="009B3A1E" w:rsidRDefault="009B3A1E" w:rsidP="009B3A1E">
      <w:pPr>
        <w:pStyle w:val="Head"/>
      </w:pPr>
      <w:bookmarkStart w:id="41" w:name="_Toc400983949"/>
      <w:r>
        <w:lastRenderedPageBreak/>
        <w:t>Building the 940 Return</w:t>
      </w:r>
      <w:bookmarkEnd w:id="41"/>
    </w:p>
    <w:p w:rsidR="00824F97" w:rsidRDefault="00824F97" w:rsidP="009B3A1E">
      <w:pPr>
        <w:pStyle w:val="Paragraph"/>
      </w:pPr>
    </w:p>
    <w:p w:rsidR="009B3A1E" w:rsidRDefault="009B3A1E" w:rsidP="009B3A1E">
      <w:pPr>
        <w:pStyle w:val="Paragraph"/>
      </w:pPr>
      <w:r w:rsidRPr="002811CE">
        <w:t>When building the</w:t>
      </w:r>
      <w:r>
        <w:t xml:space="preserve"> Form</w:t>
      </w:r>
      <w:r w:rsidRPr="002811CE">
        <w:t xml:space="preserve"> 940, it will be very much like the 941 </w:t>
      </w:r>
      <w:r w:rsidR="00824F97">
        <w:t>we have just discussed.</w:t>
      </w:r>
    </w:p>
    <w:p w:rsidR="00824F97" w:rsidRDefault="00824F97" w:rsidP="00824F97">
      <w:pPr>
        <w:pStyle w:val="SubHead"/>
      </w:pPr>
      <w:bookmarkStart w:id="42" w:name="_Toc400983950"/>
      <w:r>
        <w:t>Form 940</w:t>
      </w:r>
      <w:bookmarkEnd w:id="42"/>
    </w:p>
    <w:p w:rsidR="00824F97" w:rsidRDefault="00824F97" w:rsidP="00824F97">
      <w:pPr>
        <w:pStyle w:val="Numbered"/>
        <w:numPr>
          <w:ilvl w:val="0"/>
          <w:numId w:val="38"/>
        </w:numPr>
      </w:pPr>
      <w:r>
        <w:t>In the Select Files to Build table locate the 940</w:t>
      </w:r>
      <w:r w:rsidRPr="004E1274">
        <w:t xml:space="preserve"> and </w:t>
      </w:r>
      <w:r>
        <w:t>select the B</w:t>
      </w:r>
      <w:r w:rsidRPr="004E1274">
        <w:t xml:space="preserve">uild </w:t>
      </w:r>
      <w:r>
        <w:t xml:space="preserve">check </w:t>
      </w:r>
      <w:r w:rsidRPr="004E1274">
        <w:t>box.</w:t>
      </w:r>
    </w:p>
    <w:p w:rsidR="009B3A1E" w:rsidRPr="002811CE" w:rsidRDefault="00824F97" w:rsidP="00824F97">
      <w:pPr>
        <w:pStyle w:val="Numbered"/>
        <w:numPr>
          <w:ilvl w:val="0"/>
          <w:numId w:val="38"/>
        </w:numPr>
      </w:pPr>
      <w:r>
        <w:t>Select the check box below the table, as y</w:t>
      </w:r>
      <w:r w:rsidR="009B3A1E" w:rsidRPr="002811CE">
        <w:t xml:space="preserve">ou will </w:t>
      </w:r>
      <w:r>
        <w:t>need</w:t>
      </w:r>
      <w:r w:rsidR="009B3A1E" w:rsidRPr="002811CE">
        <w:t xml:space="preserve"> to edit the 940 and update the deposits that were made throughout the year. </w:t>
      </w:r>
      <w:r>
        <w:br/>
      </w:r>
      <w:r w:rsidRPr="002811CE">
        <w:rPr>
          <w:noProof/>
        </w:rPr>
        <w:drawing>
          <wp:inline distT="0" distB="0" distL="0" distR="0" wp14:anchorId="0BD8712D" wp14:editId="097A9215">
            <wp:extent cx="4864608" cy="2926080"/>
            <wp:effectExtent l="0" t="0" r="0" b="7620"/>
            <wp:docPr id="112" name="Picture 112" descr="C:\Users\bart.schulze\Desktop\Avionte\Greenshades\Training\940 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schulze\Desktop\Avionte\Greenshades\Training\940 step 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4608" cy="2926080"/>
                    </a:xfrm>
                    <a:prstGeom prst="rect">
                      <a:avLst/>
                    </a:prstGeom>
                    <a:noFill/>
                    <a:ln>
                      <a:noFill/>
                    </a:ln>
                  </pic:spPr>
                </pic:pic>
              </a:graphicData>
            </a:graphic>
          </wp:inline>
        </w:drawing>
      </w:r>
    </w:p>
    <w:p w:rsidR="00824F97" w:rsidRDefault="00824F97" w:rsidP="00824F97">
      <w:pPr>
        <w:pStyle w:val="Numbered"/>
      </w:pPr>
      <w:r>
        <w:t>Select Next.</w:t>
      </w:r>
    </w:p>
    <w:p w:rsidR="00824F97" w:rsidRDefault="009B3A1E" w:rsidP="00824F97">
      <w:pPr>
        <w:pStyle w:val="Numbered"/>
      </w:pPr>
      <w:r w:rsidRPr="00824F97">
        <w:t xml:space="preserve">In the editor view, you will be able to verify the data and update the Form 940. </w:t>
      </w:r>
    </w:p>
    <w:p w:rsidR="009B3A1E" w:rsidRPr="002811CE" w:rsidRDefault="00824F97" w:rsidP="00C129CC">
      <w:pPr>
        <w:pStyle w:val="Statement"/>
      </w:pPr>
      <w:r w:rsidRPr="003D76AA">
        <w:rPr>
          <w:b/>
        </w:rPr>
        <w:lastRenderedPageBreak/>
        <w:t>NOTE:</w:t>
      </w:r>
      <w:r w:rsidR="009B3A1E" w:rsidRPr="00824F97">
        <w:t xml:space="preserve"> </w:t>
      </w:r>
      <w:r w:rsidRPr="00824F97">
        <w:t>Avionté</w:t>
      </w:r>
      <w:r>
        <w:t xml:space="preserve"> stores</w:t>
      </w:r>
      <w:r w:rsidR="009B3A1E" w:rsidRPr="00824F97">
        <w:t xml:space="preserve"> the liability but not the deposits for FUTA through</w:t>
      </w:r>
      <w:r>
        <w:t>out</w:t>
      </w:r>
      <w:r w:rsidR="009B3A1E" w:rsidRPr="00824F97">
        <w:t xml:space="preserve"> the year</w:t>
      </w:r>
      <w:r>
        <w:t>. Y</w:t>
      </w:r>
      <w:r w:rsidR="009B3A1E" w:rsidRPr="00824F97">
        <w:t xml:space="preserve">ou will need to update this </w:t>
      </w:r>
      <w:r>
        <w:t xml:space="preserve">manually </w:t>
      </w:r>
      <w:r w:rsidR="009B3A1E" w:rsidRPr="00824F97">
        <w:t>on the form</w:t>
      </w:r>
      <w:r w:rsidR="00C129CC">
        <w:t xml:space="preserve"> using the editor.</w:t>
      </w:r>
    </w:p>
    <w:p w:rsidR="009B3A1E" w:rsidRPr="002811CE" w:rsidRDefault="009B3A1E" w:rsidP="009B3A1E">
      <w:pPr>
        <w:pStyle w:val="Paragraph"/>
      </w:pPr>
    </w:p>
    <w:p w:rsidR="009B3A1E" w:rsidRPr="002811CE" w:rsidRDefault="009B3A1E" w:rsidP="009B3A1E">
      <w:pPr>
        <w:pStyle w:val="Paragraph"/>
      </w:pPr>
    </w:p>
    <w:p w:rsidR="009B3A1E" w:rsidRPr="002811CE" w:rsidRDefault="009B3A1E" w:rsidP="009B3A1E">
      <w:pPr>
        <w:pStyle w:val="Paragraph"/>
      </w:pPr>
    </w:p>
    <w:p w:rsidR="009B3A1E" w:rsidRPr="002811CE" w:rsidRDefault="009B3A1E" w:rsidP="009B3A1E">
      <w:pPr>
        <w:pStyle w:val="Paragraph"/>
      </w:pPr>
    </w:p>
    <w:p w:rsidR="009B3A1E" w:rsidRPr="002811CE" w:rsidRDefault="009B3A1E" w:rsidP="009B3A1E">
      <w:pPr>
        <w:pStyle w:val="Paragraph"/>
      </w:pPr>
      <w:r w:rsidRPr="002811CE">
        <w:br w:type="page"/>
      </w:r>
    </w:p>
    <w:p w:rsidR="009B3A1E" w:rsidRPr="002811CE" w:rsidRDefault="00576A7F" w:rsidP="00576A7F">
      <w:pPr>
        <w:pStyle w:val="SubHead"/>
      </w:pPr>
      <w:bookmarkStart w:id="43" w:name="_Toc400983951"/>
      <w:r>
        <w:lastRenderedPageBreak/>
        <w:t>The</w:t>
      </w:r>
      <w:r w:rsidR="009B3A1E" w:rsidRPr="002811CE">
        <w:t xml:space="preserve"> 940 </w:t>
      </w:r>
      <w:r>
        <w:t>Editor</w:t>
      </w:r>
      <w:bookmarkEnd w:id="43"/>
    </w:p>
    <w:p w:rsidR="009B3A1E" w:rsidRPr="002811CE" w:rsidRDefault="003D76AA" w:rsidP="009B3A1E">
      <w:pPr>
        <w:pStyle w:val="Paragraph"/>
        <w:rPr>
          <w:rFonts w:ascii="Calibri" w:hAnsi="Calibri" w:cs="Calibri"/>
          <w:color w:val="000000"/>
          <w:sz w:val="44"/>
          <w:szCs w:val="44"/>
        </w:rPr>
      </w:pPr>
      <w:r>
        <w:rPr>
          <w:noProof/>
        </w:rPr>
        <w:drawing>
          <wp:inline distT="0" distB="0" distL="0" distR="0" wp14:anchorId="672E00F9" wp14:editId="60F57CBE">
            <wp:extent cx="4023360" cy="482803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23360" cy="4828032"/>
                    </a:xfrm>
                    <a:prstGeom prst="rect">
                      <a:avLst/>
                    </a:prstGeom>
                  </pic:spPr>
                </pic:pic>
              </a:graphicData>
            </a:graphic>
          </wp:inline>
        </w:drawing>
      </w:r>
    </w:p>
    <w:p w:rsidR="009B3A1E" w:rsidRPr="002811CE" w:rsidRDefault="009B3A1E" w:rsidP="009B3A1E">
      <w:pPr>
        <w:pStyle w:val="Paragraph"/>
        <w:rPr>
          <w:rFonts w:ascii="Calibri" w:hAnsi="Calibri" w:cs="Calibri"/>
          <w:color w:val="000000"/>
          <w:sz w:val="32"/>
          <w:szCs w:val="32"/>
        </w:rPr>
      </w:pPr>
      <w:r w:rsidRPr="002811CE">
        <w:rPr>
          <w:noProof/>
        </w:rPr>
        <w:lastRenderedPageBreak/>
        <w:drawing>
          <wp:inline distT="0" distB="0" distL="0" distR="0" wp14:anchorId="742C11D4" wp14:editId="59B4F3CA">
            <wp:extent cx="3209544" cy="277063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09544" cy="2770632"/>
                    </a:xfrm>
                    <a:prstGeom prst="rect">
                      <a:avLst/>
                    </a:prstGeom>
                  </pic:spPr>
                </pic:pic>
              </a:graphicData>
            </a:graphic>
          </wp:inline>
        </w:drawing>
      </w:r>
    </w:p>
    <w:p w:rsidR="003D76AA" w:rsidRDefault="003D76AA">
      <w:pPr>
        <w:rPr>
          <w:rFonts w:cstheme="minorHAnsi"/>
          <w:b/>
          <w:noProof/>
        </w:rPr>
      </w:pPr>
      <w:r>
        <w:br w:type="page"/>
      </w:r>
    </w:p>
    <w:p w:rsidR="009B3A1E" w:rsidRDefault="00576A7F" w:rsidP="00576A7F">
      <w:pPr>
        <w:pStyle w:val="SubHead"/>
      </w:pPr>
      <w:bookmarkStart w:id="44" w:name="_Toc400983952"/>
      <w:r>
        <w:lastRenderedPageBreak/>
        <w:t>Form 940 Schedule A</w:t>
      </w:r>
      <w:bookmarkEnd w:id="44"/>
    </w:p>
    <w:p w:rsidR="00C129CC" w:rsidRDefault="00C129CC" w:rsidP="00C129CC">
      <w:pPr>
        <w:pStyle w:val="Numbered"/>
        <w:numPr>
          <w:ilvl w:val="0"/>
          <w:numId w:val="42"/>
        </w:numPr>
      </w:pPr>
      <w:r>
        <w:t>Load the Form 940 Schedule A from the drop down.</w:t>
      </w:r>
    </w:p>
    <w:p w:rsidR="00C129CC" w:rsidRDefault="00C129CC" w:rsidP="00C129CC">
      <w:pPr>
        <w:pStyle w:val="Statement"/>
      </w:pPr>
      <w:r w:rsidRPr="002811CE">
        <w:t>Th</w:t>
      </w:r>
      <w:r>
        <w:t>e</w:t>
      </w:r>
      <w:r w:rsidRPr="002811CE">
        <w:t xml:space="preserve"> </w:t>
      </w:r>
      <w:r>
        <w:t xml:space="preserve">Form 940 Schedule A </w:t>
      </w:r>
      <w:r w:rsidRPr="002811CE">
        <w:t>will display all states. From the data we are passing, the Sche</w:t>
      </w:r>
      <w:r>
        <w:t xml:space="preserve">dule A will display all state </w:t>
      </w:r>
      <w:r w:rsidRPr="002811CE">
        <w:t xml:space="preserve">taxable wages. If there is an additional tax rate for that state you will see an amount due. </w:t>
      </w:r>
    </w:p>
    <w:p w:rsidR="00C129CC" w:rsidRPr="002811CE" w:rsidRDefault="00C129CC" w:rsidP="00C129CC">
      <w:pPr>
        <w:pStyle w:val="Statement"/>
      </w:pPr>
      <w:r w:rsidRPr="002811CE">
        <w:t>These rates are updated in November by the Federal agency so they may differ from what you saw on the Avionté reports. The total from Schedule A will be due when this form 940 is due. You can make the payment online like your other 940 payments.</w:t>
      </w:r>
    </w:p>
    <w:p w:rsidR="009B3A1E" w:rsidRPr="002811CE" w:rsidRDefault="009B3A1E" w:rsidP="007441ED">
      <w:pPr>
        <w:pStyle w:val="Paragraph"/>
      </w:pPr>
      <w:r w:rsidRPr="002811CE">
        <w:rPr>
          <w:noProof/>
        </w:rPr>
        <w:lastRenderedPageBreak/>
        <w:drawing>
          <wp:inline distT="0" distB="0" distL="0" distR="0" wp14:anchorId="0DF97D4E" wp14:editId="3748C28C">
            <wp:extent cx="5943600" cy="47155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4715510"/>
                    </a:xfrm>
                    <a:prstGeom prst="rect">
                      <a:avLst/>
                    </a:prstGeom>
                  </pic:spPr>
                </pic:pic>
              </a:graphicData>
            </a:graphic>
          </wp:inline>
        </w:drawing>
      </w:r>
      <w:r w:rsidRPr="002811CE">
        <w:t xml:space="preserve">   </w:t>
      </w:r>
    </w:p>
    <w:p w:rsidR="006F0204" w:rsidRDefault="006F0204" w:rsidP="006F0204">
      <w:pPr>
        <w:pStyle w:val="Numbered"/>
      </w:pPr>
      <w:r>
        <w:t>Return to the Form 940.</w:t>
      </w:r>
    </w:p>
    <w:p w:rsidR="006F0204" w:rsidRPr="003E6B3C" w:rsidRDefault="006F0204" w:rsidP="006F0204">
      <w:pPr>
        <w:pStyle w:val="Numbered"/>
      </w:pPr>
      <w:r>
        <w:t>Click Save as PDF. This saves the form as a PDF</w:t>
      </w:r>
      <w:r w:rsidRPr="003E6B3C">
        <w:t xml:space="preserve"> to your local computer. </w:t>
      </w:r>
    </w:p>
    <w:p w:rsidR="006F0204" w:rsidRPr="003E6B3C" w:rsidRDefault="006F0204" w:rsidP="006F0204">
      <w:pPr>
        <w:pStyle w:val="Numbered"/>
      </w:pPr>
      <w:r>
        <w:t>After saving the PDF, select Save and Close and t</w:t>
      </w:r>
      <w:r w:rsidRPr="003E6B3C">
        <w:t xml:space="preserve">his will save the information with Greenshades and allow you to complete the filing process. </w:t>
      </w:r>
      <w:r>
        <w:t>The editor</w:t>
      </w:r>
      <w:r w:rsidRPr="003E6B3C">
        <w:t xml:space="preserve"> will close</w:t>
      </w:r>
      <w:r>
        <w:t>.</w:t>
      </w:r>
    </w:p>
    <w:p w:rsidR="006F0204" w:rsidRDefault="006F0204">
      <w:pPr>
        <w:rPr>
          <w:rFonts w:cstheme="minorHAnsi"/>
          <w:b/>
          <w:noProof/>
        </w:rPr>
      </w:pPr>
      <w:r>
        <w:br w:type="page"/>
      </w:r>
    </w:p>
    <w:p w:rsidR="006F0204" w:rsidRDefault="007441ED" w:rsidP="006F0204">
      <w:pPr>
        <w:pStyle w:val="SubHead"/>
        <w:rPr>
          <w:color w:val="000000"/>
          <w14:textFill>
            <w14:solidFill>
              <w14:srgbClr w14:val="000000">
                <w14:lumMod w14:val="75000"/>
              </w14:srgbClr>
            </w14:solidFill>
          </w14:textFill>
        </w:rPr>
      </w:pPr>
      <w:bookmarkStart w:id="45" w:name="_Toc400983953"/>
      <w:r>
        <w:lastRenderedPageBreak/>
        <w:t>Filing the 940</w:t>
      </w:r>
      <w:bookmarkEnd w:id="45"/>
    </w:p>
    <w:p w:rsidR="006F0204" w:rsidRDefault="006F0204" w:rsidP="006F0204">
      <w:pPr>
        <w:pStyle w:val="Paragraph"/>
      </w:pPr>
      <w:r>
        <w:t>You have completed the building process; the next step is to file Form 94</w:t>
      </w:r>
      <w:r w:rsidR="007441ED">
        <w:t>0</w:t>
      </w:r>
      <w:r>
        <w:t>.</w:t>
      </w:r>
    </w:p>
    <w:p w:rsidR="007441ED" w:rsidRDefault="006F0204" w:rsidP="007441ED">
      <w:pPr>
        <w:pStyle w:val="Numbered"/>
        <w:numPr>
          <w:ilvl w:val="0"/>
          <w:numId w:val="43"/>
        </w:numPr>
      </w:pPr>
      <w:r>
        <w:t>Click on the</w:t>
      </w:r>
      <w:r w:rsidRPr="00B22FD3">
        <w:t xml:space="preserve"> </w:t>
      </w:r>
      <w:r>
        <w:t>Click to B</w:t>
      </w:r>
      <w:r w:rsidRPr="00B22FD3">
        <w:t xml:space="preserve">egin </w:t>
      </w:r>
      <w:r>
        <w:t>F</w:t>
      </w:r>
      <w:r w:rsidRPr="00B22FD3">
        <w:t>iling</w:t>
      </w:r>
      <w:r w:rsidRPr="00C81264">
        <w:t xml:space="preserve"> </w:t>
      </w:r>
      <w:r w:rsidRPr="00B22FD3">
        <w:t>link. This will bring you to the totals page</w:t>
      </w:r>
      <w:r>
        <w:t>.</w:t>
      </w:r>
      <w:r w:rsidR="007A7351">
        <w:br/>
      </w:r>
      <w:r w:rsidR="007A7351">
        <w:rPr>
          <w:noProof/>
        </w:rPr>
        <w:drawing>
          <wp:inline distT="0" distB="0" distL="0" distR="0" wp14:anchorId="7D5C4AF3" wp14:editId="58B4412A">
            <wp:extent cx="3154680" cy="2267712"/>
            <wp:effectExtent l="0" t="0" r="7620" b="0"/>
            <wp:docPr id="39" name="Picture 39" descr="C:\Users\PEGGY~1.ESC\AppData\Local\Temp\SNAGHTMLb16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GGY~1.ESC\AppData\Local\Temp\SNAGHTMLb1689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54680" cy="2267712"/>
                    </a:xfrm>
                    <a:prstGeom prst="rect">
                      <a:avLst/>
                    </a:prstGeom>
                    <a:noFill/>
                    <a:ln>
                      <a:noFill/>
                    </a:ln>
                  </pic:spPr>
                </pic:pic>
              </a:graphicData>
            </a:graphic>
          </wp:inline>
        </w:drawing>
      </w:r>
    </w:p>
    <w:p w:rsidR="006F0204" w:rsidRDefault="006F0204" w:rsidP="007441ED">
      <w:pPr>
        <w:pStyle w:val="Numbered"/>
        <w:numPr>
          <w:ilvl w:val="0"/>
          <w:numId w:val="19"/>
        </w:numPr>
      </w:pPr>
      <w:r>
        <w:t xml:space="preserve">From the Totals window </w:t>
      </w:r>
      <w:r w:rsidRPr="00B22FD3">
        <w:t xml:space="preserve">you are able to Print </w:t>
      </w:r>
      <w:r>
        <w:t>Totals or Save T</w:t>
      </w:r>
      <w:r w:rsidRPr="00B22FD3">
        <w:t>otals</w:t>
      </w:r>
      <w:r w:rsidR="007441ED">
        <w:t xml:space="preserve">. </w:t>
      </w:r>
    </w:p>
    <w:p w:rsidR="007A7351" w:rsidRDefault="006F0204" w:rsidP="006F0204">
      <w:pPr>
        <w:pStyle w:val="Numbered"/>
        <w:numPr>
          <w:ilvl w:val="0"/>
          <w:numId w:val="19"/>
        </w:numPr>
      </w:pPr>
      <w:r>
        <w:t>Click on the N</w:t>
      </w:r>
      <w:r w:rsidRPr="00B22FD3">
        <w:t>ext</w:t>
      </w:r>
      <w:r>
        <w:t xml:space="preserve"> button</w:t>
      </w:r>
      <w:r w:rsidRPr="00B22FD3">
        <w:t xml:space="preserve"> to continue with the filing process. </w:t>
      </w:r>
      <w:r w:rsidR="007A7351">
        <w:t>The Business Name Control (BNC) Information screen loads.</w:t>
      </w:r>
    </w:p>
    <w:p w:rsidR="006F0204" w:rsidRDefault="006F0204" w:rsidP="006F0204">
      <w:pPr>
        <w:pStyle w:val="Numbered"/>
        <w:numPr>
          <w:ilvl w:val="0"/>
          <w:numId w:val="19"/>
        </w:numPr>
      </w:pPr>
      <w:r>
        <w:t xml:space="preserve">Enter the </w:t>
      </w:r>
      <w:r w:rsidR="007A7351">
        <w:t>BNC</w:t>
      </w:r>
      <w:r>
        <w:t xml:space="preserve"> in all caps. The IRS recognizes you by both the FEIN and the BNC. The BNC is the first four letters of your company name as listed with the IRS.</w:t>
      </w:r>
    </w:p>
    <w:p w:rsidR="006F0204" w:rsidRDefault="007441ED" w:rsidP="006F0204">
      <w:pPr>
        <w:pStyle w:val="Numbered"/>
      </w:pPr>
      <w:r>
        <w:lastRenderedPageBreak/>
        <w:t>Click the Next button.</w:t>
      </w:r>
      <w:r w:rsidR="007A7351">
        <w:t xml:space="preserve"> The Contact Information screen loads.</w:t>
      </w:r>
      <w:r w:rsidR="00BC2923">
        <w:br/>
      </w:r>
      <w:r w:rsidR="00BC2923">
        <w:rPr>
          <w:noProof/>
        </w:rPr>
        <w:drawing>
          <wp:inline distT="0" distB="0" distL="0" distR="0" wp14:anchorId="1634CFE3" wp14:editId="0317F2F6">
            <wp:extent cx="2907792" cy="2203704"/>
            <wp:effectExtent l="0" t="0" r="698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07792" cy="2203704"/>
                    </a:xfrm>
                    <a:prstGeom prst="rect">
                      <a:avLst/>
                    </a:prstGeom>
                  </pic:spPr>
                </pic:pic>
              </a:graphicData>
            </a:graphic>
          </wp:inline>
        </w:drawing>
      </w:r>
    </w:p>
    <w:p w:rsidR="006F0204" w:rsidRDefault="006F0204" w:rsidP="006F0204">
      <w:pPr>
        <w:pStyle w:val="Numbered"/>
      </w:pPr>
      <w:r>
        <w:t xml:space="preserve">Review the contact information. If contact information is changed in this screen it will only be changed for this session. To change this information permanently, make the change in the Greenshades Properties within Avionté. This information will be provided to Greenshades. </w:t>
      </w:r>
    </w:p>
    <w:p w:rsidR="006F0204" w:rsidRDefault="006F0204" w:rsidP="006F0204">
      <w:pPr>
        <w:pStyle w:val="Numbered"/>
      </w:pPr>
      <w:r>
        <w:t>Click the Next button to file your return via Greenshades.</w:t>
      </w:r>
    </w:p>
    <w:p w:rsidR="006F0204" w:rsidRDefault="006F0204" w:rsidP="006F0204">
      <w:pPr>
        <w:pStyle w:val="Paragraph"/>
      </w:pPr>
    </w:p>
    <w:p w:rsidR="006F0204" w:rsidRDefault="006F0204" w:rsidP="006F0204">
      <w:pPr>
        <w:pStyle w:val="Statement"/>
      </w:pPr>
      <w:r>
        <w:t>When Greenshades receives confirmation that your return has been filed, they will send a notification to the email address provided.</w:t>
      </w:r>
      <w:r w:rsidR="00BC2923">
        <w:t xml:space="preserve"> This screen will close, however you are still in Greenshades and should continue with the State SUI filing</w:t>
      </w:r>
    </w:p>
    <w:p w:rsidR="009B3A1E" w:rsidRPr="007441ED" w:rsidRDefault="006F0204" w:rsidP="007441ED">
      <w:pPr>
        <w:pStyle w:val="Paragraph"/>
        <w:rPr>
          <w:rFonts w:asciiTheme="majorHAnsi" w:eastAsiaTheme="majorEastAsia" w:hAnsiTheme="majorHAnsi" w:cstheme="majorBidi"/>
          <w:color w:val="17365D" w:themeColor="text2" w:themeShade="BF"/>
          <w:kern w:val="28"/>
          <w:sz w:val="36"/>
          <w:szCs w:val="40"/>
        </w:rPr>
      </w:pPr>
      <w:r>
        <w:br w:type="page"/>
      </w:r>
    </w:p>
    <w:p w:rsidR="002F0D9E" w:rsidRDefault="002F0D9E" w:rsidP="002F0D9E">
      <w:pPr>
        <w:pStyle w:val="Head"/>
      </w:pPr>
      <w:bookmarkStart w:id="46" w:name="_Toc400983954"/>
      <w:r w:rsidRPr="001845E2">
        <w:lastRenderedPageBreak/>
        <w:t>S</w:t>
      </w:r>
      <w:r>
        <w:t>tate SUI R</w:t>
      </w:r>
      <w:r w:rsidRPr="001845E2">
        <w:t>eturn</w:t>
      </w:r>
      <w:bookmarkEnd w:id="46"/>
    </w:p>
    <w:p w:rsidR="002F0D9E" w:rsidRDefault="002F0D9E" w:rsidP="002F0D9E">
      <w:pPr>
        <w:pStyle w:val="Paragraph"/>
      </w:pPr>
      <w:r>
        <w:t xml:space="preserve">The SUI (Suta) return is an internet file and is approved by all fifty states according to their specifications. </w:t>
      </w:r>
    </w:p>
    <w:p w:rsidR="002F0D9E" w:rsidRDefault="002F0D9E" w:rsidP="009F29CB">
      <w:pPr>
        <w:pStyle w:val="Numbered"/>
        <w:numPr>
          <w:ilvl w:val="0"/>
          <w:numId w:val="29"/>
        </w:numPr>
      </w:pPr>
      <w:r>
        <w:t>Return to the Create E-Files Returns screen.</w:t>
      </w:r>
      <w:r>
        <w:br/>
      </w:r>
      <w:r>
        <w:rPr>
          <w:noProof/>
        </w:rPr>
        <w:drawing>
          <wp:inline distT="0" distB="0" distL="0" distR="0" wp14:anchorId="48D08362" wp14:editId="024D3367">
            <wp:extent cx="1280160" cy="101498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80160" cy="1014984"/>
                    </a:xfrm>
                    <a:prstGeom prst="rect">
                      <a:avLst/>
                    </a:prstGeom>
                  </pic:spPr>
                </pic:pic>
              </a:graphicData>
            </a:graphic>
          </wp:inline>
        </w:drawing>
      </w:r>
    </w:p>
    <w:p w:rsidR="002F0D9E" w:rsidRDefault="002F0D9E" w:rsidP="002F0D9E">
      <w:pPr>
        <w:pStyle w:val="Numbered"/>
        <w:numPr>
          <w:ilvl w:val="0"/>
          <w:numId w:val="20"/>
        </w:numPr>
      </w:pPr>
      <w:r>
        <w:t xml:space="preserve">The Select Files to Build table </w:t>
      </w:r>
      <w:r w:rsidRPr="004E1274">
        <w:t>display</w:t>
      </w:r>
      <w:r>
        <w:t>s</w:t>
      </w:r>
      <w:r w:rsidRPr="004E1274">
        <w:t xml:space="preserve"> the </w:t>
      </w:r>
      <w:r>
        <w:t xml:space="preserve">available </w:t>
      </w:r>
      <w:r w:rsidRPr="004E1274">
        <w:t xml:space="preserve">forms to choose from. </w:t>
      </w:r>
      <w:r>
        <w:t>Locate</w:t>
      </w:r>
      <w:r w:rsidRPr="004E1274">
        <w:t xml:space="preserve"> the </w:t>
      </w:r>
      <w:r>
        <w:t>Suta</w:t>
      </w:r>
      <w:r w:rsidRPr="004E1274">
        <w:t xml:space="preserve"> and </w:t>
      </w:r>
      <w:r>
        <w:t>select the B</w:t>
      </w:r>
      <w:r w:rsidRPr="004E1274">
        <w:t xml:space="preserve">uild </w:t>
      </w:r>
      <w:r>
        <w:t xml:space="preserve">check </w:t>
      </w:r>
      <w:r w:rsidRPr="004E1274">
        <w:t>box.</w:t>
      </w:r>
      <w:r>
        <w:t xml:space="preserve"> You will not need to use the editor.</w:t>
      </w:r>
      <w:r>
        <w:br/>
      </w:r>
      <w:r>
        <w:rPr>
          <w:noProof/>
        </w:rPr>
        <w:drawing>
          <wp:inline distT="0" distB="0" distL="0" distR="0" wp14:anchorId="66B9B701" wp14:editId="7DAE913B">
            <wp:extent cx="4251960" cy="2359152"/>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51960" cy="2359152"/>
                    </a:xfrm>
                    <a:prstGeom prst="rect">
                      <a:avLst/>
                    </a:prstGeom>
                  </pic:spPr>
                </pic:pic>
              </a:graphicData>
            </a:graphic>
          </wp:inline>
        </w:drawing>
      </w:r>
    </w:p>
    <w:p w:rsidR="002F0D9E" w:rsidRDefault="002F0D9E" w:rsidP="002F0D9E">
      <w:pPr>
        <w:pStyle w:val="Numbered"/>
      </w:pPr>
      <w:r>
        <w:t xml:space="preserve">Select the Next button to build the SUI return. </w:t>
      </w:r>
      <w:r w:rsidRPr="00A213A3">
        <w:t xml:space="preserve">After building the file </w:t>
      </w:r>
      <w:r>
        <w:t xml:space="preserve">you are able to </w:t>
      </w:r>
      <w:r w:rsidRPr="00A213A3">
        <w:t>review the totals and determine if there are differences.</w:t>
      </w:r>
    </w:p>
    <w:p w:rsidR="002F0D9E" w:rsidRPr="00A213A3" w:rsidRDefault="002F0D9E" w:rsidP="002F0D9E">
      <w:pPr>
        <w:pStyle w:val="Numbered"/>
      </w:pPr>
      <w:r>
        <w:lastRenderedPageBreak/>
        <w:t>Select the Click to Begin Filing link.</w:t>
      </w:r>
      <w:r>
        <w:br/>
      </w:r>
      <w:r>
        <w:rPr>
          <w:noProof/>
        </w:rPr>
        <w:drawing>
          <wp:inline distT="0" distB="0" distL="0" distR="0" wp14:anchorId="2D067C8C" wp14:editId="6CE4C0ED">
            <wp:extent cx="4251960" cy="2359152"/>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51960" cy="2359152"/>
                    </a:xfrm>
                    <a:prstGeom prst="rect">
                      <a:avLst/>
                    </a:prstGeom>
                  </pic:spPr>
                </pic:pic>
              </a:graphicData>
            </a:graphic>
          </wp:inline>
        </w:drawing>
      </w:r>
    </w:p>
    <w:p w:rsidR="002F0D9E" w:rsidRDefault="002F0D9E" w:rsidP="002F0D9E">
      <w:pPr>
        <w:pStyle w:val="Numbered"/>
      </w:pPr>
      <w:r>
        <w:t xml:space="preserve">Review the data. If the data differs, you will need to locate the data in Avionté, find those differences and fix them. </w:t>
      </w:r>
    </w:p>
    <w:p w:rsidR="002F0D9E" w:rsidRPr="001535AD" w:rsidRDefault="002F0D9E" w:rsidP="002F0D9E">
      <w:pPr>
        <w:pStyle w:val="Statement"/>
      </w:pPr>
      <w:r>
        <w:t xml:space="preserve">After any corrections are made, generate the feed again and pass it back to Greenshades to build the files. </w:t>
      </w:r>
      <w:r>
        <w:br/>
      </w:r>
    </w:p>
    <w:p w:rsidR="002F0D9E" w:rsidRPr="00AD52E2" w:rsidRDefault="002F0D9E" w:rsidP="002F0D9E">
      <w:pPr>
        <w:pStyle w:val="SubHead"/>
      </w:pPr>
      <w:bookmarkStart w:id="47" w:name="_Toc400983955"/>
      <w:r w:rsidRPr="00AD52E2">
        <w:t xml:space="preserve">Greenshades SUI </w:t>
      </w:r>
      <w:r>
        <w:t>Reports and Saving t</w:t>
      </w:r>
      <w:r w:rsidRPr="00AD52E2">
        <w:t>he E-File</w:t>
      </w:r>
      <w:bookmarkEnd w:id="47"/>
    </w:p>
    <w:p w:rsidR="002F0D9E" w:rsidRDefault="002F0D9E" w:rsidP="002F0D9E">
      <w:pPr>
        <w:pStyle w:val="Paragraph"/>
      </w:pPr>
      <w:r>
        <w:t>Once you have made any needed corrections in Avionté and regenerated the file, you</w:t>
      </w:r>
      <w:r w:rsidRPr="00963A2D">
        <w:t xml:space="preserve"> </w:t>
      </w:r>
      <w:r>
        <w:t>may wish</w:t>
      </w:r>
      <w:r w:rsidRPr="00963A2D">
        <w:t xml:space="preserve"> to save or print </w:t>
      </w:r>
      <w:r>
        <w:t xml:space="preserve">Greenshades reports </w:t>
      </w:r>
      <w:r w:rsidRPr="00963A2D">
        <w:t xml:space="preserve">for reference. </w:t>
      </w:r>
    </w:p>
    <w:p w:rsidR="002F0D9E" w:rsidRDefault="002F0D9E" w:rsidP="009F29CB">
      <w:pPr>
        <w:pStyle w:val="Numbered"/>
        <w:numPr>
          <w:ilvl w:val="0"/>
          <w:numId w:val="30"/>
        </w:numPr>
      </w:pPr>
      <w:r>
        <w:t xml:space="preserve">Select the View Details link, the report will load an excel spreadsheet of all of your employees and wages. </w:t>
      </w:r>
    </w:p>
    <w:p w:rsidR="002F0D9E" w:rsidRDefault="002F0D9E" w:rsidP="002F0D9E">
      <w:pPr>
        <w:pStyle w:val="Numbered"/>
        <w:numPr>
          <w:ilvl w:val="0"/>
          <w:numId w:val="21"/>
        </w:numPr>
      </w:pPr>
      <w:r>
        <w:t xml:space="preserve">The totals on this page can be printed or saved using the two available links. </w:t>
      </w:r>
    </w:p>
    <w:p w:rsidR="002F0D9E" w:rsidRPr="003B0E34" w:rsidRDefault="002F0D9E" w:rsidP="002F0D9E">
      <w:pPr>
        <w:pStyle w:val="Numbered"/>
        <w:numPr>
          <w:ilvl w:val="0"/>
          <w:numId w:val="21"/>
        </w:numPr>
      </w:pPr>
      <w:r>
        <w:t>Finally, select the Save E-File link. You must save the file to your local machine with exactly the same name and file extension. This saves the upload file for this particular SUI state.</w:t>
      </w:r>
    </w:p>
    <w:p w:rsidR="002F0D9E" w:rsidRPr="003B0E34" w:rsidRDefault="002F0D9E" w:rsidP="002F0D9E">
      <w:pPr>
        <w:pStyle w:val="Statement"/>
        <w:rPr>
          <w:b/>
          <w:sz w:val="28"/>
          <w:szCs w:val="28"/>
        </w:rPr>
      </w:pPr>
      <w:r w:rsidRPr="003B0E34">
        <w:rPr>
          <w:b/>
          <w:sz w:val="28"/>
          <w:szCs w:val="28"/>
        </w:rPr>
        <w:lastRenderedPageBreak/>
        <w:t xml:space="preserve">NOTE: Greenshades has given these files a specific name that can NOT be changed prior to uploading to the state website. If renamed, or the file </w:t>
      </w:r>
      <w:r>
        <w:rPr>
          <w:b/>
          <w:sz w:val="28"/>
          <w:szCs w:val="28"/>
        </w:rPr>
        <w:t>extension</w:t>
      </w:r>
      <w:r w:rsidRPr="003B0E34">
        <w:rPr>
          <w:b/>
          <w:sz w:val="28"/>
          <w:szCs w:val="28"/>
        </w:rPr>
        <w:t xml:space="preserve"> is changed, </w:t>
      </w:r>
      <w:r>
        <w:rPr>
          <w:b/>
          <w:sz w:val="28"/>
          <w:szCs w:val="28"/>
        </w:rPr>
        <w:t>an</w:t>
      </w:r>
      <w:r w:rsidRPr="003B0E34">
        <w:rPr>
          <w:b/>
          <w:sz w:val="28"/>
          <w:szCs w:val="28"/>
        </w:rPr>
        <w:t xml:space="preserve"> error </w:t>
      </w:r>
      <w:r>
        <w:rPr>
          <w:b/>
          <w:sz w:val="28"/>
          <w:szCs w:val="28"/>
        </w:rPr>
        <w:t>will occur during</w:t>
      </w:r>
      <w:r w:rsidRPr="003B0E34">
        <w:rPr>
          <w:b/>
          <w:sz w:val="28"/>
          <w:szCs w:val="28"/>
        </w:rPr>
        <w:t xml:space="preserve"> the transfer.</w:t>
      </w:r>
    </w:p>
    <w:p w:rsidR="002F0D9E" w:rsidRDefault="002F0D9E" w:rsidP="002F0D9E">
      <w:pPr>
        <w:pStyle w:val="Statement"/>
      </w:pPr>
      <w:r>
        <w:rPr>
          <w:noProof/>
        </w:rPr>
        <w:drawing>
          <wp:inline distT="0" distB="0" distL="0" distR="0" wp14:anchorId="1ECA3B89" wp14:editId="4F5ABEC6">
            <wp:extent cx="2898648" cy="2194560"/>
            <wp:effectExtent l="0" t="0" r="0" b="0"/>
            <wp:docPr id="89" name="Picture 89" descr="cid:image001.png@01CFE480.A9CE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1.png@01CFE480.A9CE736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898648" cy="2194560"/>
                    </a:xfrm>
                    <a:prstGeom prst="rect">
                      <a:avLst/>
                    </a:prstGeom>
                    <a:noFill/>
                    <a:ln>
                      <a:noFill/>
                    </a:ln>
                  </pic:spPr>
                </pic:pic>
              </a:graphicData>
            </a:graphic>
          </wp:inline>
        </w:drawing>
      </w:r>
    </w:p>
    <w:p w:rsidR="002F0D9E" w:rsidRPr="003A4379" w:rsidRDefault="002F0D9E" w:rsidP="002F0D9E">
      <w:pPr>
        <w:pStyle w:val="Numbered"/>
      </w:pPr>
      <w:r>
        <w:t>Select the Next button. The Filing Instructions screen loads.</w:t>
      </w:r>
    </w:p>
    <w:p w:rsidR="002F0D9E" w:rsidRDefault="002F0D9E" w:rsidP="002F0D9E">
      <w:pPr>
        <w:pStyle w:val="Paragraph"/>
        <w:ind w:left="0"/>
      </w:pPr>
    </w:p>
    <w:p w:rsidR="002F0D9E" w:rsidRDefault="002F0D9E" w:rsidP="002F0D9E">
      <w:pPr>
        <w:pStyle w:val="SubHead"/>
      </w:pPr>
      <w:bookmarkStart w:id="48" w:name="_Toc400983956"/>
      <w:r>
        <w:t>State SUI  Filing Instructions</w:t>
      </w:r>
      <w:bookmarkEnd w:id="48"/>
    </w:p>
    <w:p w:rsidR="002F0D9E" w:rsidRDefault="002F0D9E" w:rsidP="002F0D9E">
      <w:pPr>
        <w:pStyle w:val="Paragraph"/>
        <w:rPr>
          <w:rStyle w:val="Strong"/>
          <w:b w:val="0"/>
        </w:rPr>
      </w:pPr>
      <w:r w:rsidRPr="00AC0C8F">
        <w:t xml:space="preserve">The instructions </w:t>
      </w:r>
      <w:r>
        <w:t xml:space="preserve">screen </w:t>
      </w:r>
      <w:r w:rsidRPr="00AC0C8F">
        <w:t xml:space="preserve">usually </w:t>
      </w:r>
      <w:r>
        <w:t>includes</w:t>
      </w:r>
      <w:r w:rsidRPr="00AC0C8F">
        <w:t xml:space="preserve"> a key word</w:t>
      </w:r>
      <w:r>
        <w:t xml:space="preserve"> link</w:t>
      </w:r>
      <w:r w:rsidRPr="00AC0C8F">
        <w:t xml:space="preserve"> </w:t>
      </w:r>
      <w:r>
        <w:t>to the appropriate state</w:t>
      </w:r>
      <w:r w:rsidRPr="00AC0C8F">
        <w:t xml:space="preserve"> website</w:t>
      </w:r>
      <w:r>
        <w:t xml:space="preserve">. The E-File that was saved in step 3 of </w:t>
      </w:r>
      <w:r w:rsidRPr="00DD12B2">
        <w:rPr>
          <w:rStyle w:val="Strong"/>
        </w:rPr>
        <w:t>Greenshades SUI Reports and Saving the E-File</w:t>
      </w:r>
      <w:r w:rsidRPr="00DD12B2">
        <w:rPr>
          <w:rStyle w:val="Strong"/>
          <w:b w:val="0"/>
        </w:rPr>
        <w:t xml:space="preserve"> i</w:t>
      </w:r>
      <w:r>
        <w:rPr>
          <w:rStyle w:val="Strong"/>
          <w:b w:val="0"/>
        </w:rPr>
        <w:t>s the file that should be uploaded to the state website.</w:t>
      </w:r>
    </w:p>
    <w:p w:rsidR="002F0D9E" w:rsidRDefault="002F0D9E" w:rsidP="002F0D9E">
      <w:pPr>
        <w:pStyle w:val="Statement"/>
      </w:pPr>
      <w:r>
        <w:rPr>
          <w:noProof/>
        </w:rPr>
        <w:lastRenderedPageBreak/>
        <w:drawing>
          <wp:inline distT="0" distB="0" distL="0" distR="0" wp14:anchorId="6755A11F" wp14:editId="5B131161">
            <wp:extent cx="2898648" cy="2203704"/>
            <wp:effectExtent l="0" t="0" r="0" b="6350"/>
            <wp:docPr id="90" name="Picture 90" descr="cid:image002.png@01CFE480.A9CE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2.png@01CFE480.A9CE736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898648" cy="2203704"/>
                    </a:xfrm>
                    <a:prstGeom prst="rect">
                      <a:avLst/>
                    </a:prstGeom>
                    <a:noFill/>
                    <a:ln>
                      <a:noFill/>
                    </a:ln>
                  </pic:spPr>
                </pic:pic>
              </a:graphicData>
            </a:graphic>
          </wp:inline>
        </w:drawing>
      </w:r>
    </w:p>
    <w:p w:rsidR="002F0D9E" w:rsidRPr="00DD12B2" w:rsidRDefault="002F0D9E" w:rsidP="002F0D9E">
      <w:pPr>
        <w:pStyle w:val="Paragraph"/>
        <w:rPr>
          <w:b/>
        </w:rPr>
      </w:pPr>
      <w:r w:rsidRPr="00DD12B2">
        <w:rPr>
          <w:b/>
        </w:rPr>
        <w:t xml:space="preserve">NOTE: The </w:t>
      </w:r>
      <w:r>
        <w:rPr>
          <w:b/>
        </w:rPr>
        <w:t>Filing I</w:t>
      </w:r>
      <w:r w:rsidR="0026558F">
        <w:rPr>
          <w:b/>
        </w:rPr>
        <w:t xml:space="preserve">nstructions may differ from </w:t>
      </w:r>
      <w:r w:rsidRPr="00DD12B2">
        <w:rPr>
          <w:b/>
        </w:rPr>
        <w:t>past</w:t>
      </w:r>
      <w:r w:rsidR="0026558F">
        <w:rPr>
          <w:b/>
        </w:rPr>
        <w:t xml:space="preserve"> years</w:t>
      </w:r>
      <w:r w:rsidRPr="00DD12B2">
        <w:rPr>
          <w:b/>
        </w:rPr>
        <w:t>. Please read the instructions carefully.</w:t>
      </w:r>
    </w:p>
    <w:p w:rsidR="00576A7F" w:rsidRPr="002811CE" w:rsidRDefault="002F0D9E" w:rsidP="00576A7F">
      <w:pPr>
        <w:pStyle w:val="Head"/>
      </w:pPr>
      <w:r>
        <w:br w:type="page"/>
      </w:r>
      <w:bookmarkStart w:id="49" w:name="_Toc367891481"/>
      <w:bookmarkStart w:id="50" w:name="_Toc400362391"/>
      <w:bookmarkStart w:id="51" w:name="_Toc400983957"/>
      <w:r w:rsidR="0026558F">
        <w:lastRenderedPageBreak/>
        <w:t xml:space="preserve">Building the </w:t>
      </w:r>
      <w:r w:rsidR="00576A7F" w:rsidRPr="002811CE">
        <w:t>W2</w:t>
      </w:r>
      <w:bookmarkEnd w:id="49"/>
      <w:bookmarkEnd w:id="50"/>
      <w:bookmarkEnd w:id="51"/>
    </w:p>
    <w:p w:rsidR="0026558F" w:rsidRDefault="0026558F" w:rsidP="00576A7F">
      <w:pPr>
        <w:pStyle w:val="Paragraph"/>
      </w:pPr>
    </w:p>
    <w:p w:rsidR="0026558F" w:rsidRDefault="00576A7F" w:rsidP="00576A7F">
      <w:pPr>
        <w:pStyle w:val="Paragraph"/>
      </w:pPr>
      <w:r w:rsidRPr="002811CE">
        <w:t xml:space="preserve">The Federal W2s are created for you. Greenshades </w:t>
      </w:r>
      <w:r w:rsidR="0026558F">
        <w:t>has</w:t>
      </w:r>
      <w:r w:rsidRPr="002811CE">
        <w:t xml:space="preserve"> limited power of attorney to submit them to the SSA. </w:t>
      </w:r>
    </w:p>
    <w:p w:rsidR="0026558F" w:rsidRDefault="0026558F" w:rsidP="0026558F">
      <w:pPr>
        <w:pStyle w:val="SubHead"/>
      </w:pPr>
      <w:bookmarkStart w:id="52" w:name="_Toc400983958"/>
      <w:r>
        <w:t>Federal W2</w:t>
      </w:r>
      <w:bookmarkEnd w:id="52"/>
    </w:p>
    <w:p w:rsidR="0026558F" w:rsidRDefault="00576A7F" w:rsidP="0026558F">
      <w:pPr>
        <w:pStyle w:val="Numbered"/>
        <w:numPr>
          <w:ilvl w:val="0"/>
          <w:numId w:val="40"/>
        </w:numPr>
      </w:pPr>
      <w:r w:rsidRPr="002811CE">
        <w:t>To start building the file, select the Build checkbox</w:t>
      </w:r>
    </w:p>
    <w:p w:rsidR="00576A7F" w:rsidRPr="002811CE" w:rsidRDefault="00464A75" w:rsidP="0084437E">
      <w:pPr>
        <w:pStyle w:val="Numbered"/>
        <w:numPr>
          <w:ilvl w:val="0"/>
          <w:numId w:val="40"/>
        </w:numPr>
      </w:pPr>
      <w:r>
        <w:t xml:space="preserve">Click </w:t>
      </w:r>
      <w:r w:rsidR="0026558F">
        <w:t>the Next button</w:t>
      </w:r>
      <w:r w:rsidR="00576A7F" w:rsidRPr="002811CE">
        <w:t>. This builds the file.</w:t>
      </w:r>
      <w:r w:rsidR="0084437E">
        <w:br/>
      </w:r>
      <w:r w:rsidR="0084437E">
        <w:rPr>
          <w:noProof/>
        </w:rPr>
        <w:drawing>
          <wp:inline distT="0" distB="0" distL="0" distR="0" wp14:anchorId="058E9E64" wp14:editId="4B5F283C">
            <wp:extent cx="3099816" cy="2368296"/>
            <wp:effectExtent l="0" t="0" r="5715" b="0"/>
            <wp:docPr id="18" name="Picture 18" descr="C:\Users\PEGGY~1.ESC\AppData\Local\Temp\SNAGHTML774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GGY~1.ESC\AppData\Local\Temp\SNAGHTML77405c.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99816" cy="2368296"/>
                    </a:xfrm>
                    <a:prstGeom prst="rect">
                      <a:avLst/>
                    </a:prstGeom>
                    <a:noFill/>
                    <a:ln>
                      <a:noFill/>
                    </a:ln>
                  </pic:spPr>
                </pic:pic>
              </a:graphicData>
            </a:graphic>
          </wp:inline>
        </w:drawing>
      </w:r>
    </w:p>
    <w:p w:rsidR="00576A7F" w:rsidRPr="002811CE" w:rsidRDefault="0084437E" w:rsidP="0084437E">
      <w:pPr>
        <w:pStyle w:val="Numbered"/>
      </w:pPr>
      <w:r>
        <w:lastRenderedPageBreak/>
        <w:t>In the next screen, select the Click to Begin Filing link.</w:t>
      </w:r>
      <w:r>
        <w:br/>
      </w:r>
      <w:r>
        <w:rPr>
          <w:noProof/>
        </w:rPr>
        <w:drawing>
          <wp:inline distT="0" distB="0" distL="0" distR="0" wp14:anchorId="1C9771B2" wp14:editId="78F182B7">
            <wp:extent cx="3118104" cy="238658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18104" cy="2386584"/>
                    </a:xfrm>
                    <a:prstGeom prst="rect">
                      <a:avLst/>
                    </a:prstGeom>
                  </pic:spPr>
                </pic:pic>
              </a:graphicData>
            </a:graphic>
          </wp:inline>
        </w:drawing>
      </w:r>
      <w:r>
        <w:br/>
      </w:r>
    </w:p>
    <w:p w:rsidR="009D6587" w:rsidRDefault="009D6587" w:rsidP="009D6587">
      <w:pPr>
        <w:pStyle w:val="Numbered"/>
        <w:numPr>
          <w:ilvl w:val="0"/>
          <w:numId w:val="21"/>
        </w:numPr>
      </w:pPr>
      <w:r>
        <w:t xml:space="preserve">Select the View Details link, </w:t>
      </w:r>
      <w:r w:rsidRPr="002811CE">
        <w:t xml:space="preserve">the details of all W2s </w:t>
      </w:r>
      <w:r>
        <w:t>will load in an excel spreadsheet.</w:t>
      </w:r>
      <w:r w:rsidR="005E451A">
        <w:br/>
      </w:r>
      <w:r w:rsidR="005E451A">
        <w:rPr>
          <w:noProof/>
        </w:rPr>
        <w:drawing>
          <wp:inline distT="0" distB="0" distL="0" distR="0" wp14:anchorId="6430AA81" wp14:editId="3A09F2A7">
            <wp:extent cx="2322576" cy="2130552"/>
            <wp:effectExtent l="0" t="0" r="190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22576" cy="2130552"/>
                    </a:xfrm>
                    <a:prstGeom prst="rect">
                      <a:avLst/>
                    </a:prstGeom>
                  </pic:spPr>
                </pic:pic>
              </a:graphicData>
            </a:graphic>
          </wp:inline>
        </w:drawing>
      </w:r>
      <w:r>
        <w:t xml:space="preserve"> </w:t>
      </w:r>
    </w:p>
    <w:p w:rsidR="009D6587" w:rsidRDefault="009D6587" w:rsidP="00803CBA">
      <w:pPr>
        <w:pStyle w:val="Numbered"/>
        <w:numPr>
          <w:ilvl w:val="0"/>
          <w:numId w:val="21"/>
        </w:numPr>
      </w:pPr>
      <w:r>
        <w:t xml:space="preserve">We recommend </w:t>
      </w:r>
      <w:r w:rsidR="00803CBA">
        <w:t xml:space="preserve">that the Totals be saved or printed </w:t>
      </w:r>
      <w:r>
        <w:t>for future re</w:t>
      </w:r>
      <w:r w:rsidR="005E451A">
        <w:t xml:space="preserve">ference using the available links. </w:t>
      </w:r>
      <w:r w:rsidR="00BC2923">
        <w:br/>
      </w:r>
      <w:r w:rsidR="005E451A" w:rsidRPr="002811CE">
        <w:t xml:space="preserve">Notice that these totals </w:t>
      </w:r>
      <w:r w:rsidR="005E451A">
        <w:t>include</w:t>
      </w:r>
      <w:r w:rsidR="005E451A" w:rsidRPr="002811CE">
        <w:t xml:space="preserve"> your W3. </w:t>
      </w:r>
      <w:r w:rsidR="00BC2923">
        <w:t>However, s</w:t>
      </w:r>
      <w:r w:rsidR="005E451A" w:rsidRPr="002811CE">
        <w:t xml:space="preserve">ince you will be filing electronically, </w:t>
      </w:r>
      <w:r w:rsidR="005E451A">
        <w:t xml:space="preserve">filing of </w:t>
      </w:r>
      <w:r w:rsidR="005E451A" w:rsidRPr="002811CE">
        <w:t>the W3 is not required.</w:t>
      </w:r>
    </w:p>
    <w:p w:rsidR="009D6587" w:rsidRPr="003B0E34" w:rsidRDefault="009D6587" w:rsidP="009D6587">
      <w:pPr>
        <w:pStyle w:val="Numbered"/>
        <w:numPr>
          <w:ilvl w:val="0"/>
          <w:numId w:val="21"/>
        </w:numPr>
      </w:pPr>
      <w:r>
        <w:lastRenderedPageBreak/>
        <w:t xml:space="preserve">You may prefer to manually upload the file to </w:t>
      </w:r>
      <w:r w:rsidRPr="002811CE">
        <w:t xml:space="preserve">the </w:t>
      </w:r>
      <w:r w:rsidR="00BC2923">
        <w:t>Social Security Administration (</w:t>
      </w:r>
      <w:r w:rsidRPr="002811CE">
        <w:t>SSA</w:t>
      </w:r>
      <w:r w:rsidR="00BC2923">
        <w:t>)</w:t>
      </w:r>
      <w:r w:rsidRPr="002811CE">
        <w:t xml:space="preserve"> instead of </w:t>
      </w:r>
      <w:r w:rsidR="00803CBA">
        <w:t>us</w:t>
      </w:r>
      <w:r>
        <w:t>ing</w:t>
      </w:r>
      <w:r w:rsidRPr="002811CE">
        <w:t xml:space="preserve"> Greenshades. </w:t>
      </w:r>
      <w:r>
        <w:t>In this case, select the Save E-File link. You must save the file to your local machine with exactly the same name and file extension</w:t>
      </w:r>
      <w:r w:rsidR="00445B96">
        <w:t xml:space="preserve"> as the default</w:t>
      </w:r>
      <w:r>
        <w:t>.</w:t>
      </w:r>
    </w:p>
    <w:p w:rsidR="009D6587" w:rsidRPr="003B0E34" w:rsidRDefault="009D6587" w:rsidP="009D6587">
      <w:pPr>
        <w:pStyle w:val="Statement"/>
        <w:rPr>
          <w:b/>
          <w:sz w:val="28"/>
          <w:szCs w:val="28"/>
        </w:rPr>
      </w:pPr>
      <w:r w:rsidRPr="003B0E34">
        <w:rPr>
          <w:b/>
          <w:sz w:val="28"/>
          <w:szCs w:val="28"/>
        </w:rPr>
        <w:t xml:space="preserve">NOTE: Greenshades has given these files a specific name that can NOT be changed prior to uploading to the website. If renamed, or the file </w:t>
      </w:r>
      <w:r>
        <w:rPr>
          <w:b/>
          <w:sz w:val="28"/>
          <w:szCs w:val="28"/>
        </w:rPr>
        <w:t>extension</w:t>
      </w:r>
      <w:r w:rsidRPr="003B0E34">
        <w:rPr>
          <w:b/>
          <w:sz w:val="28"/>
          <w:szCs w:val="28"/>
        </w:rPr>
        <w:t xml:space="preserve"> is changed, </w:t>
      </w:r>
      <w:r>
        <w:rPr>
          <w:b/>
          <w:sz w:val="28"/>
          <w:szCs w:val="28"/>
        </w:rPr>
        <w:t>an</w:t>
      </w:r>
      <w:r w:rsidRPr="003B0E34">
        <w:rPr>
          <w:b/>
          <w:sz w:val="28"/>
          <w:szCs w:val="28"/>
        </w:rPr>
        <w:t xml:space="preserve"> error </w:t>
      </w:r>
      <w:r>
        <w:rPr>
          <w:b/>
          <w:sz w:val="28"/>
          <w:szCs w:val="28"/>
        </w:rPr>
        <w:t>will occur during</w:t>
      </w:r>
      <w:r w:rsidRPr="003B0E34">
        <w:rPr>
          <w:b/>
          <w:sz w:val="28"/>
          <w:szCs w:val="28"/>
        </w:rPr>
        <w:t xml:space="preserve"> the transfer.</w:t>
      </w:r>
    </w:p>
    <w:p w:rsidR="00576A7F" w:rsidRPr="002811CE" w:rsidRDefault="00803CBA" w:rsidP="005E451A">
      <w:pPr>
        <w:pStyle w:val="Numbered"/>
      </w:pPr>
      <w:r>
        <w:t>Select the Next button to continue.</w:t>
      </w:r>
    </w:p>
    <w:p w:rsidR="00576A7F" w:rsidRPr="002811CE" w:rsidRDefault="00576A7F" w:rsidP="00576A7F">
      <w:pPr>
        <w:pStyle w:val="Paragraph"/>
        <w:rPr>
          <w:rFonts w:asciiTheme="majorHAnsi" w:eastAsiaTheme="majorEastAsia" w:hAnsiTheme="majorHAnsi" w:cstheme="majorBidi"/>
          <w:color w:val="17365D" w:themeColor="text2" w:themeShade="BF"/>
          <w:sz w:val="28"/>
          <w:szCs w:val="24"/>
        </w:rPr>
      </w:pPr>
      <w:r w:rsidRPr="002811CE">
        <w:br w:type="page"/>
      </w:r>
    </w:p>
    <w:p w:rsidR="00576A7F" w:rsidRPr="002811CE" w:rsidRDefault="00445B96" w:rsidP="00576A7F">
      <w:pPr>
        <w:pStyle w:val="SubHead"/>
      </w:pPr>
      <w:bookmarkStart w:id="53" w:name="_Toc367891483"/>
      <w:bookmarkStart w:id="54" w:name="_Toc400362393"/>
      <w:bookmarkStart w:id="55" w:name="_Toc400983959"/>
      <w:r>
        <w:lastRenderedPageBreak/>
        <w:t>Filing t</w:t>
      </w:r>
      <w:r w:rsidR="00576A7F" w:rsidRPr="002811CE">
        <w:t>he W2</w:t>
      </w:r>
      <w:bookmarkEnd w:id="53"/>
      <w:bookmarkEnd w:id="54"/>
      <w:bookmarkEnd w:id="55"/>
    </w:p>
    <w:p w:rsidR="00445B96" w:rsidRDefault="00576A7F" w:rsidP="00445B96">
      <w:pPr>
        <w:pStyle w:val="Numbered"/>
        <w:numPr>
          <w:ilvl w:val="0"/>
          <w:numId w:val="44"/>
        </w:numPr>
      </w:pPr>
      <w:r w:rsidRPr="002811CE">
        <w:t xml:space="preserve">If you </w:t>
      </w:r>
      <w:r w:rsidR="00445B96">
        <w:t>plan</w:t>
      </w:r>
      <w:r w:rsidRPr="002811CE">
        <w:t xml:space="preserve"> to manually submit</w:t>
      </w:r>
      <w:r w:rsidR="00445B96">
        <w:t xml:space="preserve"> the W2</w:t>
      </w:r>
      <w:r w:rsidRPr="002811CE">
        <w:t xml:space="preserve">, </w:t>
      </w:r>
      <w:r w:rsidR="00445B96">
        <w:t>select the Manual Submission radio button.</w:t>
      </w:r>
      <w:r w:rsidR="00445B96" w:rsidRPr="00445B96">
        <w:t xml:space="preserve"> </w:t>
      </w:r>
      <w:r w:rsidR="0075674F">
        <w:t>If y</w:t>
      </w:r>
      <w:r w:rsidR="00445B96" w:rsidRPr="002811CE">
        <w:t xml:space="preserve">ou </w:t>
      </w:r>
      <w:r w:rsidR="0075674F">
        <w:t>did</w:t>
      </w:r>
      <w:r w:rsidR="00445B96" w:rsidRPr="002811CE">
        <w:t xml:space="preserve"> </w:t>
      </w:r>
      <w:r w:rsidR="0075674F">
        <w:t xml:space="preserve">not </w:t>
      </w:r>
      <w:r w:rsidR="00445B96" w:rsidRPr="002811CE">
        <w:t>save</w:t>
      </w:r>
      <w:r w:rsidR="00445B96">
        <w:t>d</w:t>
      </w:r>
      <w:r w:rsidR="00445B96" w:rsidRPr="002811CE">
        <w:t xml:space="preserve"> the E-File from the previous screen</w:t>
      </w:r>
      <w:r w:rsidR="0075674F">
        <w:t>, click the Back button and save the E-File</w:t>
      </w:r>
      <w:r w:rsidR="00445B96">
        <w:t>.</w:t>
      </w:r>
    </w:p>
    <w:p w:rsidR="00576A7F" w:rsidRPr="002811CE" w:rsidRDefault="00445B96" w:rsidP="0075674F">
      <w:pPr>
        <w:pStyle w:val="Numbered"/>
      </w:pPr>
      <w:r>
        <w:t>Click N</w:t>
      </w:r>
      <w:r w:rsidR="00576A7F" w:rsidRPr="002811CE">
        <w:t>ext to follow the instructions which Greenshades provides. T</w:t>
      </w:r>
      <w:r>
        <w:t>he same information is filed whether you choose to submit manually or automatically through Greenshades. T</w:t>
      </w:r>
      <w:r w:rsidR="00576A7F" w:rsidRPr="002811CE">
        <w:t xml:space="preserve">he manual submission does not provide an email from Greenshades; however the SSA will let you know when </w:t>
      </w:r>
      <w:r>
        <w:t>your W2 is</w:t>
      </w:r>
      <w:r w:rsidR="0075674F">
        <w:t xml:space="preserve"> filed. </w:t>
      </w:r>
    </w:p>
    <w:p w:rsidR="00576A7F" w:rsidRDefault="00576A7F" w:rsidP="0075674F">
      <w:pPr>
        <w:pStyle w:val="Numbered"/>
      </w:pPr>
      <w:r w:rsidRPr="002811CE">
        <w:t xml:space="preserve">If you are choosing </w:t>
      </w:r>
      <w:r w:rsidR="0075674F">
        <w:t>to have Greenshades file the W2</w:t>
      </w:r>
      <w:r w:rsidRPr="002811CE">
        <w:t xml:space="preserve"> electronically, you will select Automatic Submission.</w:t>
      </w:r>
      <w:r w:rsidR="0075674F">
        <w:br/>
      </w:r>
      <w:r w:rsidR="0075674F">
        <w:rPr>
          <w:noProof/>
        </w:rPr>
        <w:drawing>
          <wp:inline distT="0" distB="0" distL="0" distR="0" wp14:anchorId="2AAEB7B4" wp14:editId="0BCA2F5D">
            <wp:extent cx="2816352" cy="2130552"/>
            <wp:effectExtent l="0" t="0" r="317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16352" cy="2130552"/>
                    </a:xfrm>
                    <a:prstGeom prst="rect">
                      <a:avLst/>
                    </a:prstGeom>
                  </pic:spPr>
                </pic:pic>
              </a:graphicData>
            </a:graphic>
          </wp:inline>
        </w:drawing>
      </w:r>
      <w:r w:rsidRPr="002811CE">
        <w:t xml:space="preserve"> </w:t>
      </w:r>
    </w:p>
    <w:p w:rsidR="0075674F" w:rsidRDefault="0075674F" w:rsidP="0075674F">
      <w:pPr>
        <w:pStyle w:val="Numbered"/>
      </w:pPr>
      <w:r>
        <w:t>Select the Next button.</w:t>
      </w:r>
    </w:p>
    <w:p w:rsidR="00576A7F" w:rsidRPr="002811CE" w:rsidRDefault="00576A7F" w:rsidP="0075674F">
      <w:pPr>
        <w:pStyle w:val="Numbered"/>
      </w:pPr>
      <w:r w:rsidRPr="002811CE">
        <w:lastRenderedPageBreak/>
        <w:t xml:space="preserve">Greenshades will ask for your contact </w:t>
      </w:r>
      <w:r w:rsidR="00615337">
        <w:t xml:space="preserve">information, including </w:t>
      </w:r>
      <w:r w:rsidRPr="002811CE">
        <w:t xml:space="preserve">email and </w:t>
      </w:r>
      <w:r w:rsidR="00615337">
        <w:t xml:space="preserve">phone </w:t>
      </w:r>
      <w:r w:rsidRPr="002811CE">
        <w:t>number</w:t>
      </w:r>
      <w:r w:rsidR="00D95A7C">
        <w:t>,</w:t>
      </w:r>
      <w:r w:rsidRPr="002811CE">
        <w:t xml:space="preserve"> </w:t>
      </w:r>
      <w:r w:rsidR="0075674F">
        <w:t>prior to submitting the file.</w:t>
      </w:r>
      <w:r w:rsidR="00615337">
        <w:br/>
      </w:r>
      <w:r w:rsidR="00615337">
        <w:rPr>
          <w:noProof/>
        </w:rPr>
        <w:drawing>
          <wp:inline distT="0" distB="0" distL="0" distR="0" wp14:anchorId="6687B463" wp14:editId="7F201D3E">
            <wp:extent cx="2889504" cy="2221992"/>
            <wp:effectExtent l="0" t="0" r="635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9504" cy="2221992"/>
                    </a:xfrm>
                    <a:prstGeom prst="rect">
                      <a:avLst/>
                    </a:prstGeom>
                  </pic:spPr>
                </pic:pic>
              </a:graphicData>
            </a:graphic>
          </wp:inline>
        </w:drawing>
      </w:r>
    </w:p>
    <w:p w:rsidR="00615337" w:rsidRDefault="00576A7F" w:rsidP="00615337">
      <w:pPr>
        <w:pStyle w:val="Numbered"/>
      </w:pPr>
      <w:r w:rsidRPr="002811CE">
        <w:t>Click on next to submit the W2 file to the SSA. Greenshades will send your W2</w:t>
      </w:r>
      <w:r w:rsidR="00615337">
        <w:t>(</w:t>
      </w:r>
      <w:r w:rsidRPr="002811CE">
        <w:t>s</w:t>
      </w:r>
      <w:r w:rsidR="00615337">
        <w:t>)</w:t>
      </w:r>
      <w:r w:rsidRPr="002811CE">
        <w:t xml:space="preserve"> to the SSA</w:t>
      </w:r>
      <w:r w:rsidR="00615337">
        <w:t>.</w:t>
      </w:r>
      <w:r w:rsidRPr="002811CE">
        <w:t xml:space="preserve"> </w:t>
      </w:r>
      <w:r w:rsidR="00615337">
        <w:t>You</w:t>
      </w:r>
      <w:r w:rsidRPr="002811CE">
        <w:t xml:space="preserve"> will </w:t>
      </w:r>
      <w:r w:rsidR="00615337">
        <w:t>receive</w:t>
      </w:r>
      <w:r w:rsidRPr="002811CE">
        <w:t xml:space="preserve"> an email confirming the submission. </w:t>
      </w:r>
    </w:p>
    <w:p w:rsidR="00576A7F" w:rsidRPr="002811CE" w:rsidRDefault="00576A7F" w:rsidP="00615337">
      <w:pPr>
        <w:pStyle w:val="Statement"/>
      </w:pPr>
      <w:r w:rsidRPr="002811CE">
        <w:t xml:space="preserve">Please note that once you have successfully submitted any return in Greenshades </w:t>
      </w:r>
      <w:r w:rsidR="00340E48">
        <w:t xml:space="preserve">any </w:t>
      </w:r>
      <w:r w:rsidR="007B6D5C">
        <w:t xml:space="preserve">changes </w:t>
      </w:r>
      <w:r w:rsidR="00340E48">
        <w:t>must</w:t>
      </w:r>
      <w:r w:rsidR="007B6D5C">
        <w:t xml:space="preserve"> be made by </w:t>
      </w:r>
      <w:r w:rsidR="004707A8">
        <w:t>amend</w:t>
      </w:r>
      <w:r w:rsidR="007B6D5C">
        <w:t>ing the original submission</w:t>
      </w:r>
      <w:r w:rsidR="004707A8">
        <w:t>.</w:t>
      </w:r>
    </w:p>
    <w:p w:rsidR="00576A7F" w:rsidRPr="002811CE" w:rsidRDefault="00576A7F" w:rsidP="00576A7F">
      <w:pPr>
        <w:pStyle w:val="Paragraph"/>
      </w:pPr>
    </w:p>
    <w:p w:rsidR="00576A7F" w:rsidRPr="002811CE" w:rsidRDefault="00576A7F" w:rsidP="00576A7F">
      <w:pPr>
        <w:pStyle w:val="Paragraph"/>
      </w:pPr>
    </w:p>
    <w:p w:rsidR="00576A7F" w:rsidRPr="002811CE" w:rsidRDefault="00576A7F" w:rsidP="00576A7F">
      <w:pPr>
        <w:pStyle w:val="Paragraph"/>
      </w:pPr>
    </w:p>
    <w:p w:rsidR="00576A7F" w:rsidRPr="002811CE" w:rsidRDefault="00576A7F" w:rsidP="00576A7F">
      <w:pPr>
        <w:pStyle w:val="Paragraph"/>
      </w:pPr>
    </w:p>
    <w:p w:rsidR="00576A7F" w:rsidRPr="002811CE" w:rsidRDefault="00576A7F" w:rsidP="00576A7F">
      <w:pPr>
        <w:pStyle w:val="Paragraph"/>
        <w:rPr>
          <w:rFonts w:asciiTheme="majorHAnsi" w:hAnsiTheme="majorHAnsi" w:cstheme="majorBidi"/>
          <w:color w:val="17365D" w:themeColor="text2" w:themeShade="BF"/>
          <w:sz w:val="28"/>
          <w:szCs w:val="24"/>
        </w:rPr>
      </w:pPr>
      <w:r w:rsidRPr="002811CE">
        <w:br w:type="page"/>
      </w:r>
    </w:p>
    <w:p w:rsidR="00576A7F" w:rsidRPr="002811CE" w:rsidRDefault="007B6D5C" w:rsidP="00576A7F">
      <w:pPr>
        <w:pStyle w:val="SubHead"/>
      </w:pPr>
      <w:bookmarkStart w:id="56" w:name="_Toc367891484"/>
      <w:bookmarkStart w:id="57" w:name="_Toc400362394"/>
      <w:bookmarkStart w:id="58" w:name="_Toc400983960"/>
      <w:r>
        <w:lastRenderedPageBreak/>
        <w:t>Form W</w:t>
      </w:r>
      <w:r w:rsidR="00576A7F" w:rsidRPr="002811CE">
        <w:t>2 Reporting Of Employer-Sponsored Health</w:t>
      </w:r>
      <w:bookmarkEnd w:id="56"/>
      <w:bookmarkEnd w:id="57"/>
      <w:bookmarkEnd w:id="58"/>
    </w:p>
    <w:p w:rsidR="00576A7F" w:rsidRPr="002811CE" w:rsidRDefault="009E5A21" w:rsidP="00576A7F">
      <w:pPr>
        <w:pStyle w:val="Paragraph"/>
      </w:pPr>
      <w:r>
        <w:t>Since</w:t>
      </w:r>
      <w:r w:rsidR="00576A7F" w:rsidRPr="002811CE">
        <w:t xml:space="preserve"> 2012, the IRS </w:t>
      </w:r>
      <w:r w:rsidR="00D70F1A">
        <w:t>r</w:t>
      </w:r>
      <w:r w:rsidR="00DE062E">
        <w:t>equir</w:t>
      </w:r>
      <w:r>
        <w:t>es</w:t>
      </w:r>
      <w:r w:rsidR="00D70F1A">
        <w:t xml:space="preserve"> that</w:t>
      </w:r>
      <w:r w:rsidR="00576A7F" w:rsidRPr="002811CE">
        <w:t xml:space="preserve"> employee contributions for health insurance</w:t>
      </w:r>
      <w:r w:rsidR="00D70F1A">
        <w:t>,</w:t>
      </w:r>
      <w:r w:rsidR="00576A7F" w:rsidRPr="002811CE">
        <w:t xml:space="preserve"> </w:t>
      </w:r>
      <w:r w:rsidR="00D70F1A">
        <w:t xml:space="preserve">found </w:t>
      </w:r>
      <w:r w:rsidR="00576A7F" w:rsidRPr="002811CE">
        <w:t>on the W2 in Box 12 labeled DD</w:t>
      </w:r>
      <w:r w:rsidR="00D70F1A">
        <w:t>, are reported</w:t>
      </w:r>
      <w:r w:rsidR="00576A7F" w:rsidRPr="002811CE">
        <w:t xml:space="preserve">. </w:t>
      </w:r>
      <w:r w:rsidR="00D70F1A">
        <w:t>Employer</w:t>
      </w:r>
      <w:r w:rsidR="00576A7F" w:rsidRPr="002811CE">
        <w:t xml:space="preserve"> contributions made on behalf of the employee</w:t>
      </w:r>
      <w:r w:rsidR="00D70F1A">
        <w:t xml:space="preserve"> must also be reported. T</w:t>
      </w:r>
      <w:r w:rsidR="00576A7F" w:rsidRPr="002811CE">
        <w:t xml:space="preserve">he IRS website </w:t>
      </w:r>
      <w:r w:rsidR="00D70F1A">
        <w:t>provides additional</w:t>
      </w:r>
      <w:r w:rsidR="00576A7F" w:rsidRPr="002811CE">
        <w:t xml:space="preserve"> detail: </w:t>
      </w:r>
    </w:p>
    <w:p w:rsidR="00576A7F" w:rsidRPr="002811CE" w:rsidRDefault="006A1AE0" w:rsidP="00576A7F">
      <w:pPr>
        <w:pStyle w:val="Paragraph"/>
        <w:rPr>
          <w:rFonts w:cstheme="minorHAnsi"/>
        </w:rPr>
      </w:pPr>
      <w:hyperlink r:id="rId67" w:history="1">
        <w:r w:rsidR="00576A7F" w:rsidRPr="002811CE">
          <w:rPr>
            <w:rFonts w:eastAsia="Times New Roman" w:cstheme="minorHAnsi"/>
            <w:bCs/>
            <w:color w:val="0000FF" w:themeColor="hyperlink"/>
            <w:kern w:val="36"/>
            <w:u w:val="single"/>
          </w:rPr>
          <w:t>http://www.irs.gov/uac/Form-W-2-Reporting-of-Employer-Sponsored-Health-Coverage</w:t>
        </w:r>
      </w:hyperlink>
      <w:r w:rsidR="00576A7F" w:rsidRPr="002811CE">
        <w:rPr>
          <w:rFonts w:cstheme="minorHAnsi"/>
        </w:rPr>
        <w:t xml:space="preserve"> </w:t>
      </w:r>
    </w:p>
    <w:p w:rsidR="00D70F1A" w:rsidRDefault="00576A7F" w:rsidP="00576A7F">
      <w:pPr>
        <w:pStyle w:val="Paragraph"/>
      </w:pPr>
      <w:r w:rsidRPr="002811CE">
        <w:t xml:space="preserve">Please check with your accountant to determine if you fall into this category. </w:t>
      </w:r>
    </w:p>
    <w:p w:rsidR="009E5A21" w:rsidRDefault="009E5A21" w:rsidP="00576A7F">
      <w:pPr>
        <w:pStyle w:val="Paragraph"/>
      </w:pPr>
    </w:p>
    <w:p w:rsidR="009E5A21" w:rsidRDefault="009E5A21" w:rsidP="009E5A21">
      <w:pPr>
        <w:pStyle w:val="SubHead"/>
      </w:pPr>
      <w:bookmarkStart w:id="59" w:name="_Toc400983961"/>
      <w:r>
        <w:t>Employee Contribution</w:t>
      </w:r>
      <w:bookmarkEnd w:id="59"/>
    </w:p>
    <w:p w:rsidR="009E5A21" w:rsidRDefault="00576A7F" w:rsidP="009E5A21">
      <w:pPr>
        <w:pStyle w:val="Paragraph"/>
      </w:pPr>
      <w:r w:rsidRPr="002811CE">
        <w:t xml:space="preserve">In </w:t>
      </w:r>
      <w:r w:rsidR="00D70F1A">
        <w:t xml:space="preserve">the </w:t>
      </w:r>
      <w:r w:rsidRPr="002811CE">
        <w:t>Avionté</w:t>
      </w:r>
      <w:r w:rsidR="00D70F1A">
        <w:t xml:space="preserve"> core application</w:t>
      </w:r>
      <w:r w:rsidRPr="002811CE">
        <w:t xml:space="preserve">, you can </w:t>
      </w:r>
      <w:r w:rsidR="00C71ECE">
        <w:t>set</w:t>
      </w:r>
      <w:r w:rsidRPr="002811CE">
        <w:t xml:space="preserve"> the employee </w:t>
      </w:r>
      <w:r w:rsidR="00C71ECE">
        <w:t>contribution</w:t>
      </w:r>
      <w:r w:rsidRPr="002811CE">
        <w:t xml:space="preserve"> </w:t>
      </w:r>
      <w:r w:rsidR="00D70F1A">
        <w:t>to</w:t>
      </w:r>
      <w:r w:rsidRPr="002811CE">
        <w:t xml:space="preserve"> </w:t>
      </w:r>
      <w:r w:rsidR="00C71ECE">
        <w:t xml:space="preserve">automatically populate the </w:t>
      </w:r>
      <w:r w:rsidRPr="002811CE">
        <w:t>W2.</w:t>
      </w:r>
    </w:p>
    <w:p w:rsidR="009E5A21" w:rsidRDefault="00C71ECE" w:rsidP="009E5A21">
      <w:pPr>
        <w:pStyle w:val="Numbered"/>
        <w:numPr>
          <w:ilvl w:val="0"/>
          <w:numId w:val="48"/>
        </w:numPr>
      </w:pPr>
      <w:r>
        <w:t>Choose</w:t>
      </w:r>
      <w:r w:rsidR="009E5A21">
        <w:t xml:space="preserve"> Admin Tools.</w:t>
      </w:r>
    </w:p>
    <w:p w:rsidR="009E5A21" w:rsidRDefault="009E5A21" w:rsidP="009E5A21">
      <w:pPr>
        <w:pStyle w:val="Numbered"/>
        <w:numPr>
          <w:ilvl w:val="0"/>
          <w:numId w:val="48"/>
        </w:numPr>
      </w:pPr>
      <w:r>
        <w:t>Select System from the left panel.</w:t>
      </w:r>
    </w:p>
    <w:p w:rsidR="00C71ECE" w:rsidRDefault="009E5A21" w:rsidP="009E5A21">
      <w:pPr>
        <w:pStyle w:val="Numbered"/>
        <w:numPr>
          <w:ilvl w:val="0"/>
          <w:numId w:val="48"/>
        </w:numPr>
      </w:pPr>
      <w:r>
        <w:t>Double-click</w:t>
      </w:r>
      <w:r w:rsidR="00C71ECE">
        <w:t xml:space="preserve"> Transaction Type </w:t>
      </w:r>
      <w:r>
        <w:t>from the right panel.</w:t>
      </w:r>
      <w:r w:rsidR="00C71ECE">
        <w:t xml:space="preserve"> The Config Transaction Type</w:t>
      </w:r>
      <w:r w:rsidR="009329E2">
        <w:t xml:space="preserve"> window opens.</w:t>
      </w:r>
    </w:p>
    <w:p w:rsidR="00C71ECE" w:rsidRDefault="00C71ECE" w:rsidP="009E5A21">
      <w:pPr>
        <w:pStyle w:val="Numbered"/>
        <w:numPr>
          <w:ilvl w:val="0"/>
          <w:numId w:val="48"/>
        </w:numPr>
      </w:pPr>
      <w:r>
        <w:lastRenderedPageBreak/>
        <w:t>In the Name column, type Medical.</w:t>
      </w:r>
      <w:r w:rsidR="009329E2">
        <w:br/>
      </w:r>
      <w:r w:rsidR="009329E2">
        <w:rPr>
          <w:noProof/>
        </w:rPr>
        <w:drawing>
          <wp:inline distT="0" distB="0" distL="0" distR="0" wp14:anchorId="0E0EC737" wp14:editId="67FD4DD6">
            <wp:extent cx="4453128" cy="2898648"/>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453128" cy="2898648"/>
                    </a:xfrm>
                    <a:prstGeom prst="rect">
                      <a:avLst/>
                    </a:prstGeom>
                  </pic:spPr>
                </pic:pic>
              </a:graphicData>
            </a:graphic>
          </wp:inline>
        </w:drawing>
      </w:r>
    </w:p>
    <w:p w:rsidR="009329E2" w:rsidRDefault="00C71ECE" w:rsidP="009E5A21">
      <w:pPr>
        <w:pStyle w:val="Numbered"/>
        <w:numPr>
          <w:ilvl w:val="0"/>
          <w:numId w:val="48"/>
        </w:numPr>
      </w:pPr>
      <w:r>
        <w:t>Select the Medical row</w:t>
      </w:r>
      <w:r w:rsidR="009329E2">
        <w:t>. T</w:t>
      </w:r>
      <w:r>
        <w:t>he W2</w:t>
      </w:r>
      <w:r w:rsidR="009329E2">
        <w:t>Box and W2Label fields are available.</w:t>
      </w:r>
    </w:p>
    <w:p w:rsidR="009329E2" w:rsidRDefault="009329E2" w:rsidP="009E5A21">
      <w:pPr>
        <w:pStyle w:val="Numbered"/>
        <w:numPr>
          <w:ilvl w:val="0"/>
          <w:numId w:val="48"/>
        </w:numPr>
      </w:pPr>
      <w:r>
        <w:t>Type 12 in the W2Box field.</w:t>
      </w:r>
    </w:p>
    <w:p w:rsidR="009329E2" w:rsidRDefault="009329E2" w:rsidP="009E5A21">
      <w:pPr>
        <w:pStyle w:val="Numbered"/>
        <w:numPr>
          <w:ilvl w:val="0"/>
          <w:numId w:val="48"/>
        </w:numPr>
      </w:pPr>
      <w:r>
        <w:t>Type DD in the W2Label field.</w:t>
      </w:r>
    </w:p>
    <w:p w:rsidR="00C71ECE" w:rsidRDefault="009329E2" w:rsidP="009E5A21">
      <w:pPr>
        <w:pStyle w:val="Numbered"/>
        <w:numPr>
          <w:ilvl w:val="0"/>
          <w:numId w:val="48"/>
        </w:numPr>
      </w:pPr>
      <w:r>
        <w:t>Save your updates.</w:t>
      </w:r>
      <w:r>
        <w:br/>
      </w:r>
      <w:r w:rsidR="00C71ECE">
        <w:br/>
      </w:r>
    </w:p>
    <w:p w:rsidR="00576A7F" w:rsidRPr="002811CE" w:rsidRDefault="00576A7F" w:rsidP="009329E2">
      <w:pPr>
        <w:pStyle w:val="Numbered"/>
        <w:numPr>
          <w:ilvl w:val="0"/>
          <w:numId w:val="0"/>
        </w:numPr>
        <w:ind w:left="720"/>
      </w:pPr>
    </w:p>
    <w:p w:rsidR="00576A7F" w:rsidRPr="002811CE" w:rsidRDefault="00576A7F" w:rsidP="00576A7F">
      <w:pPr>
        <w:pStyle w:val="Paragraph"/>
        <w:rPr>
          <w:rFonts w:ascii="Arial" w:eastAsia="Times New Roman" w:hAnsi="Arial" w:cs="Arial"/>
          <w:color w:val="000000"/>
          <w:kern w:val="36"/>
          <w:sz w:val="24"/>
          <w:szCs w:val="24"/>
        </w:rPr>
      </w:pPr>
    </w:p>
    <w:p w:rsidR="00576A7F" w:rsidRPr="002811CE" w:rsidRDefault="00576A7F" w:rsidP="00576A7F">
      <w:pPr>
        <w:pStyle w:val="Paragraph"/>
      </w:pPr>
    </w:p>
    <w:p w:rsidR="00576A7F" w:rsidRPr="002811CE" w:rsidRDefault="00576A7F" w:rsidP="00576A7F">
      <w:pPr>
        <w:pStyle w:val="Paragraph"/>
      </w:pPr>
    </w:p>
    <w:p w:rsidR="00576A7F" w:rsidRPr="002811CE" w:rsidRDefault="00576A7F" w:rsidP="00576A7F">
      <w:pPr>
        <w:pStyle w:val="Paragraph"/>
      </w:pPr>
    </w:p>
    <w:p w:rsidR="00576A7F" w:rsidRPr="002811CE" w:rsidRDefault="00576A7F" w:rsidP="00576A7F">
      <w:pPr>
        <w:pStyle w:val="Paragraph"/>
      </w:pPr>
    </w:p>
    <w:p w:rsidR="00576A7F" w:rsidRPr="009329E2" w:rsidRDefault="00576A7F" w:rsidP="009329E2">
      <w:pPr>
        <w:pStyle w:val="SubHead"/>
        <w:rPr>
          <w:rFonts w:asciiTheme="majorHAnsi" w:eastAsiaTheme="majorEastAsia" w:hAnsiTheme="majorHAnsi" w:cstheme="majorBidi"/>
          <w:color w:val="17365D" w:themeColor="text2" w:themeShade="BF"/>
          <w:sz w:val="28"/>
          <w:szCs w:val="24"/>
        </w:rPr>
      </w:pPr>
      <w:bookmarkStart w:id="60" w:name="_Toc367891485"/>
      <w:bookmarkStart w:id="61" w:name="_Toc400362395"/>
      <w:bookmarkStart w:id="62" w:name="_Toc400983962"/>
      <w:r w:rsidRPr="002811CE">
        <w:lastRenderedPageBreak/>
        <w:t xml:space="preserve">Employer </w:t>
      </w:r>
      <w:bookmarkEnd w:id="60"/>
      <w:bookmarkEnd w:id="61"/>
      <w:r w:rsidR="009329E2">
        <w:t>Contribution</w:t>
      </w:r>
      <w:bookmarkEnd w:id="62"/>
    </w:p>
    <w:p w:rsidR="009329E2" w:rsidRDefault="009329E2" w:rsidP="00576A7F">
      <w:pPr>
        <w:pStyle w:val="Paragraph"/>
      </w:pPr>
      <w:r>
        <w:t>The</w:t>
      </w:r>
      <w:r w:rsidR="00576A7F" w:rsidRPr="002811CE">
        <w:t xml:space="preserve"> employer </w:t>
      </w:r>
      <w:r>
        <w:t>contribution</w:t>
      </w:r>
      <w:r w:rsidR="00576A7F" w:rsidRPr="002811CE">
        <w:t xml:space="preserve"> </w:t>
      </w:r>
      <w:r>
        <w:t>to</w:t>
      </w:r>
      <w:r w:rsidR="00576A7F" w:rsidRPr="002811CE">
        <w:t xml:space="preserve"> </w:t>
      </w:r>
      <w:r>
        <w:t>h</w:t>
      </w:r>
      <w:r w:rsidR="00576A7F" w:rsidRPr="002811CE">
        <w:t>ealth care</w:t>
      </w:r>
      <w:r>
        <w:t xml:space="preserve"> can also be set to populate on the W2.</w:t>
      </w:r>
    </w:p>
    <w:p w:rsidR="009329E2" w:rsidRDefault="009329E2" w:rsidP="009329E2">
      <w:pPr>
        <w:pStyle w:val="Numbered"/>
        <w:numPr>
          <w:ilvl w:val="0"/>
          <w:numId w:val="49"/>
        </w:numPr>
      </w:pPr>
      <w:r>
        <w:t>Navigate to the Employee Extra screen.</w:t>
      </w:r>
    </w:p>
    <w:p w:rsidR="009329E2" w:rsidRDefault="009329E2" w:rsidP="009329E2">
      <w:pPr>
        <w:pStyle w:val="Numbered"/>
        <w:numPr>
          <w:ilvl w:val="0"/>
          <w:numId w:val="49"/>
        </w:numPr>
      </w:pPr>
      <w:r>
        <w:t>Add a label Employer Based Healthcare.</w:t>
      </w:r>
    </w:p>
    <w:p w:rsidR="009329E2" w:rsidRPr="009329E2" w:rsidRDefault="009329E2" w:rsidP="00576A7F">
      <w:pPr>
        <w:pStyle w:val="Numbered"/>
        <w:numPr>
          <w:ilvl w:val="0"/>
          <w:numId w:val="49"/>
        </w:numPr>
        <w:rPr>
          <w:rFonts w:ascii="Arial" w:eastAsia="Times New Roman" w:hAnsi="Arial" w:cs="Arial"/>
          <w:color w:val="000000"/>
          <w:kern w:val="36"/>
          <w:sz w:val="24"/>
          <w:szCs w:val="24"/>
        </w:rPr>
      </w:pPr>
      <w:r>
        <w:t>Add the employer yearly contribution.</w:t>
      </w:r>
    </w:p>
    <w:p w:rsidR="009329E2" w:rsidRPr="009329E2" w:rsidRDefault="009329E2" w:rsidP="00576A7F">
      <w:pPr>
        <w:pStyle w:val="Numbered"/>
        <w:numPr>
          <w:ilvl w:val="0"/>
          <w:numId w:val="49"/>
        </w:numPr>
        <w:rPr>
          <w:rFonts w:ascii="Arial" w:eastAsia="Times New Roman" w:hAnsi="Arial" w:cs="Arial"/>
          <w:color w:val="000000"/>
          <w:kern w:val="36"/>
          <w:sz w:val="24"/>
          <w:szCs w:val="24"/>
        </w:rPr>
      </w:pPr>
      <w:r>
        <w:t>This dollar amount will be added to the transaction type and populate the W2Box and W2Label fields.</w:t>
      </w:r>
      <w:r w:rsidR="0013484F">
        <w:br/>
      </w:r>
      <w:r w:rsidR="0013484F">
        <w:rPr>
          <w:noProof/>
        </w:rPr>
        <w:drawing>
          <wp:inline distT="0" distB="0" distL="0" distR="0" wp14:anchorId="7BA0082B" wp14:editId="45665C5F">
            <wp:extent cx="5797296" cy="303580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97296" cy="3035808"/>
                    </a:xfrm>
                    <a:prstGeom prst="rect">
                      <a:avLst/>
                    </a:prstGeom>
                  </pic:spPr>
                </pic:pic>
              </a:graphicData>
            </a:graphic>
          </wp:inline>
        </w:drawing>
      </w:r>
      <w:r w:rsidR="0013484F">
        <w:br/>
      </w:r>
      <w:r w:rsidR="00FE034B">
        <w:br/>
      </w:r>
    </w:p>
    <w:p w:rsidR="009329E2" w:rsidRDefault="009329E2" w:rsidP="009329E2">
      <w:pPr>
        <w:pStyle w:val="Numbered"/>
        <w:numPr>
          <w:ilvl w:val="0"/>
          <w:numId w:val="0"/>
        </w:numPr>
        <w:ind w:left="720" w:hanging="360"/>
      </w:pPr>
    </w:p>
    <w:p w:rsidR="009329E2" w:rsidRPr="009329E2" w:rsidRDefault="009329E2" w:rsidP="009329E2">
      <w:pPr>
        <w:pStyle w:val="Numbered"/>
        <w:numPr>
          <w:ilvl w:val="0"/>
          <w:numId w:val="0"/>
        </w:numPr>
        <w:ind w:left="720" w:hanging="360"/>
        <w:rPr>
          <w:rFonts w:ascii="Arial" w:eastAsia="Times New Roman" w:hAnsi="Arial" w:cs="Arial"/>
          <w:color w:val="000000"/>
          <w:kern w:val="36"/>
          <w:sz w:val="24"/>
          <w:szCs w:val="24"/>
        </w:rPr>
      </w:pPr>
    </w:p>
    <w:p w:rsidR="00576A7F" w:rsidRPr="009329E2" w:rsidRDefault="009329E2" w:rsidP="009329E2">
      <w:pPr>
        <w:pStyle w:val="Numbered"/>
        <w:numPr>
          <w:ilvl w:val="0"/>
          <w:numId w:val="0"/>
        </w:numPr>
        <w:ind w:left="720"/>
        <w:rPr>
          <w:rFonts w:ascii="Arial" w:eastAsia="Times New Roman" w:hAnsi="Arial" w:cs="Arial"/>
          <w:color w:val="000000"/>
          <w:kern w:val="36"/>
          <w:sz w:val="24"/>
          <w:szCs w:val="24"/>
        </w:rPr>
      </w:pPr>
      <w:r>
        <w:t xml:space="preserve"> </w:t>
      </w:r>
    </w:p>
    <w:p w:rsidR="00576A7F" w:rsidRPr="002811CE" w:rsidRDefault="00576A7F" w:rsidP="00576A7F">
      <w:pPr>
        <w:pStyle w:val="Paragraph"/>
      </w:pPr>
    </w:p>
    <w:p w:rsidR="00576A7F" w:rsidRPr="002811CE" w:rsidRDefault="00576A7F" w:rsidP="00576A7F">
      <w:pPr>
        <w:pStyle w:val="Paragraph"/>
      </w:pPr>
    </w:p>
    <w:p w:rsidR="0013484F" w:rsidRDefault="00576A7F" w:rsidP="00576A7F">
      <w:pPr>
        <w:pStyle w:val="Paragraph"/>
        <w:sectPr w:rsidR="0013484F" w:rsidSect="00F1470A">
          <w:headerReference w:type="default" r:id="rId70"/>
          <w:pgSz w:w="12240" w:h="15840"/>
          <w:pgMar w:top="720" w:right="720" w:bottom="720" w:left="720" w:header="720" w:footer="720" w:gutter="0"/>
          <w:cols w:space="720"/>
          <w:titlePg/>
          <w:docGrid w:linePitch="360"/>
        </w:sectPr>
      </w:pPr>
      <w:r w:rsidRPr="002811CE">
        <w:br w:type="page"/>
      </w:r>
    </w:p>
    <w:p w:rsidR="00576A7F" w:rsidRPr="00E8000C" w:rsidRDefault="00576A7F" w:rsidP="00E8000C">
      <w:pPr>
        <w:pStyle w:val="Head"/>
      </w:pPr>
      <w:bookmarkStart w:id="63" w:name="_Toc400983963"/>
      <w:r>
        <w:lastRenderedPageBreak/>
        <w:t>Checklist of Items to prepare you for Quarter/Year End</w:t>
      </w:r>
      <w:bookmarkEnd w:id="63"/>
    </w:p>
    <w:p w:rsidR="00576A7F" w:rsidRPr="002811CE" w:rsidRDefault="00576A7F" w:rsidP="00576A7F">
      <w:pPr>
        <w:pStyle w:val="Paragraph"/>
      </w:pPr>
      <w:r w:rsidRPr="002811CE">
        <w:t>Following is a list of Aviont</w:t>
      </w:r>
      <w:r w:rsidRPr="002811CE">
        <w:rPr>
          <w:rFonts w:cstheme="minorHAnsi"/>
        </w:rPr>
        <w:t>é</w:t>
      </w:r>
      <w:r w:rsidRPr="002811CE">
        <w:t xml:space="preserve"> Standard quarter end and year end reports</w:t>
      </w:r>
      <w:r w:rsidR="00340E48">
        <w:t>. These reports will</w:t>
      </w:r>
      <w:r w:rsidRPr="002811CE">
        <w:t xml:space="preserve"> assist you in balancing the figures in Greenshades reports. </w:t>
      </w:r>
    </w:p>
    <w:p w:rsidR="00576A7F" w:rsidRDefault="00576A7F" w:rsidP="00340E48">
      <w:pPr>
        <w:pStyle w:val="Numbered"/>
        <w:numPr>
          <w:ilvl w:val="0"/>
          <w:numId w:val="46"/>
        </w:numPr>
      </w:pPr>
      <w:r w:rsidRPr="002811CE">
        <w:rPr>
          <w:b/>
          <w:bCs/>
        </w:rPr>
        <w:t>Taxes Summary:</w:t>
      </w:r>
      <w:r w:rsidRPr="002811CE">
        <w:t xml:space="preserve"> A summary of all the EE/ER taxes – This is the number one most important report to run at quarter end and year end. It has several parameters to allow you to change the output of the report. </w:t>
      </w:r>
    </w:p>
    <w:p w:rsidR="00576A7F" w:rsidRPr="00340E48" w:rsidRDefault="00576A7F" w:rsidP="00340E48">
      <w:pPr>
        <w:pStyle w:val="Numbered"/>
        <w:numPr>
          <w:ilvl w:val="0"/>
          <w:numId w:val="46"/>
        </w:numPr>
      </w:pPr>
      <w:r w:rsidRPr="00340E48">
        <w:rPr>
          <w:b/>
        </w:rPr>
        <w:t xml:space="preserve">Taxes Summary Lte: </w:t>
      </w:r>
      <w:r w:rsidRPr="00340E48">
        <w:t>This is the same as above but with standard parameters so that you can run faster</w:t>
      </w:r>
    </w:p>
    <w:p w:rsidR="00576A7F" w:rsidRDefault="00576A7F" w:rsidP="00340E48">
      <w:pPr>
        <w:pStyle w:val="Numbered"/>
        <w:numPr>
          <w:ilvl w:val="0"/>
          <w:numId w:val="46"/>
        </w:numPr>
      </w:pPr>
      <w:r w:rsidRPr="002811CE">
        <w:rPr>
          <w:b/>
          <w:bCs/>
        </w:rPr>
        <w:t>State Tax WH:</w:t>
      </w:r>
      <w:r w:rsidRPr="002811CE">
        <w:t xml:space="preserve"> Used to assist you in filing your state withholding return – This is something that Greenshades does not provide so we created this AQ for you. </w:t>
      </w:r>
    </w:p>
    <w:p w:rsidR="00DE062E" w:rsidRDefault="00DE062E" w:rsidP="00DE062E">
      <w:pPr>
        <w:pStyle w:val="Paragraph"/>
        <w:numPr>
          <w:ilvl w:val="0"/>
          <w:numId w:val="46"/>
        </w:numPr>
      </w:pPr>
      <w:r w:rsidRPr="000A46AE">
        <w:rPr>
          <w:b/>
        </w:rPr>
        <w:t>Avionté Cash Requirement</w:t>
      </w:r>
      <w:r>
        <w:rPr>
          <w:b/>
        </w:rPr>
        <w:t xml:space="preserve">: </w:t>
      </w:r>
      <w:r>
        <w:t xml:space="preserve">This report displays the liability for the time frame supplied and is used typically for your weekly deposits and well as a monthly summary of payroll costs. It will allow you to track how much a payroll will cost and what you will need to cover the taxes. </w:t>
      </w:r>
    </w:p>
    <w:p w:rsidR="00DE062E" w:rsidRPr="002811CE" w:rsidRDefault="00DE062E" w:rsidP="00DE062E">
      <w:pPr>
        <w:pStyle w:val="Paragraph"/>
        <w:numPr>
          <w:ilvl w:val="0"/>
          <w:numId w:val="46"/>
        </w:numPr>
      </w:pPr>
      <w:r w:rsidRPr="000A46AE">
        <w:rPr>
          <w:b/>
        </w:rPr>
        <w:t>Get PA EIT Details</w:t>
      </w:r>
      <w:r>
        <w:t xml:space="preserve">: This was designed for out PA clients that needed a report to export to excel and use in the uploading to the state of PA directly. </w:t>
      </w:r>
    </w:p>
    <w:p w:rsidR="00576A7F" w:rsidRPr="002811CE" w:rsidRDefault="00576A7F" w:rsidP="00576A7F">
      <w:pPr>
        <w:pStyle w:val="Paragraph"/>
      </w:pPr>
    </w:p>
    <w:p w:rsidR="00576A7F" w:rsidRPr="00877A65" w:rsidRDefault="00576A7F" w:rsidP="00576A7F">
      <w:pPr>
        <w:pStyle w:val="Paragraph"/>
        <w:rPr>
          <w:color w:val="FF0000"/>
        </w:rPr>
      </w:pPr>
      <w:r w:rsidRPr="002811CE">
        <w:t>The following reports are driven from the Greenshades tables that are created</w:t>
      </w:r>
      <w:r>
        <w:t xml:space="preserve"> </w:t>
      </w:r>
      <w:r w:rsidRPr="00340E48">
        <w:t xml:space="preserve">after you generate the Feed and XML. </w:t>
      </w:r>
    </w:p>
    <w:p w:rsidR="00576A7F" w:rsidRPr="002811CE" w:rsidRDefault="00576A7F" w:rsidP="00340E48">
      <w:pPr>
        <w:pStyle w:val="Numbered"/>
        <w:numPr>
          <w:ilvl w:val="0"/>
          <w:numId w:val="47"/>
        </w:numPr>
      </w:pPr>
      <w:r w:rsidRPr="002811CE">
        <w:rPr>
          <w:b/>
        </w:rPr>
        <w:t>Get Employee SUI wage Detail</w:t>
      </w:r>
      <w:r w:rsidRPr="002811CE">
        <w:t xml:space="preserve">: Supplemental report to display SUI wages and tax amount by employee on a quarterly basis. You will need to enter the date range and the state you want to see. </w:t>
      </w:r>
    </w:p>
    <w:p w:rsidR="00576A7F" w:rsidRPr="002811CE" w:rsidRDefault="00576A7F" w:rsidP="00340E48">
      <w:pPr>
        <w:pStyle w:val="Numbered"/>
        <w:numPr>
          <w:ilvl w:val="0"/>
          <w:numId w:val="47"/>
        </w:numPr>
      </w:pPr>
      <w:r w:rsidRPr="002811CE">
        <w:rPr>
          <w:b/>
        </w:rPr>
        <w:lastRenderedPageBreak/>
        <w:t>Get W2 Details</w:t>
      </w:r>
      <w:r w:rsidRPr="002811CE">
        <w:t xml:space="preserve">: This report will display all of your W2s that you have created for a given year. This can also give you a summary of all W2s (in other words a W3). This will also give you a total count of employees so that you can order the W2 forms. </w:t>
      </w:r>
    </w:p>
    <w:p w:rsidR="00576A7F" w:rsidRPr="002811CE" w:rsidRDefault="00F7005F" w:rsidP="00340E48">
      <w:pPr>
        <w:pStyle w:val="Numbered"/>
        <w:numPr>
          <w:ilvl w:val="0"/>
          <w:numId w:val="47"/>
        </w:numPr>
      </w:pPr>
      <w:r>
        <w:t>Y</w:t>
      </w:r>
      <w:r w:rsidR="00576A7F" w:rsidRPr="002811CE">
        <w:t xml:space="preserve">our Employee W2 report. </w:t>
      </w:r>
      <w:r>
        <w:t xml:space="preserve">Depending on your version it may be either of the following: </w:t>
      </w:r>
      <w:r w:rsidRPr="00877A65">
        <w:rPr>
          <w:b/>
        </w:rPr>
        <w:t>W2 Report 4 up blank</w:t>
      </w:r>
      <w:r w:rsidRPr="002811CE">
        <w:t xml:space="preserve"> </w:t>
      </w:r>
      <w:r>
        <w:t xml:space="preserve">or </w:t>
      </w:r>
      <w:r w:rsidRPr="002811CE">
        <w:rPr>
          <w:b/>
        </w:rPr>
        <w:t>W2Report_4up_NotPreprintedEdit</w:t>
      </w:r>
      <w:r w:rsidRPr="002811CE">
        <w:t xml:space="preserve">: </w:t>
      </w:r>
      <w:r w:rsidR="00576A7F" w:rsidRPr="002811CE">
        <w:t>We recommend that you run a test copy and check alignment as well as missing information.</w:t>
      </w:r>
    </w:p>
    <w:p w:rsidR="00576A7F" w:rsidRPr="002811CE" w:rsidRDefault="00576A7F" w:rsidP="00340E48">
      <w:pPr>
        <w:pStyle w:val="Numbered"/>
        <w:numPr>
          <w:ilvl w:val="0"/>
          <w:numId w:val="47"/>
        </w:numPr>
      </w:pPr>
      <w:r w:rsidRPr="002811CE">
        <w:rPr>
          <w:b/>
        </w:rPr>
        <w:t>Get Employee Fed W2</w:t>
      </w:r>
      <w:r w:rsidRPr="002811CE">
        <w:t>: Federal W2 information is displayed once you run the Greenshades Feed for 4</w:t>
      </w:r>
      <w:r w:rsidRPr="002811CE">
        <w:rPr>
          <w:vertAlign w:val="superscript"/>
        </w:rPr>
        <w:t>th</w:t>
      </w:r>
      <w:r w:rsidRPr="002811CE">
        <w:t xml:space="preserve"> quarter. This will have Federal, FICA, and Medicare taxable wages and tax amounts.</w:t>
      </w:r>
    </w:p>
    <w:p w:rsidR="00576A7F" w:rsidRPr="002811CE" w:rsidRDefault="00576A7F" w:rsidP="00340E48">
      <w:pPr>
        <w:pStyle w:val="Numbered"/>
        <w:numPr>
          <w:ilvl w:val="0"/>
          <w:numId w:val="47"/>
        </w:numPr>
      </w:pPr>
      <w:r w:rsidRPr="002811CE">
        <w:rPr>
          <w:b/>
        </w:rPr>
        <w:t>Get Employee State W2</w:t>
      </w:r>
      <w:r w:rsidRPr="002811CE">
        <w:t>: State W2 information is displayed once you run the Greenshades Feed for 4</w:t>
      </w:r>
      <w:r w:rsidRPr="002811CE">
        <w:rPr>
          <w:vertAlign w:val="superscript"/>
        </w:rPr>
        <w:t>th</w:t>
      </w:r>
      <w:r w:rsidRPr="002811CE">
        <w:t xml:space="preserve"> quarter. This will display the State gross and taxable wages by employee and state. </w:t>
      </w:r>
    </w:p>
    <w:p w:rsidR="00576A7F" w:rsidRPr="002811CE" w:rsidRDefault="00576A7F" w:rsidP="00340E48">
      <w:pPr>
        <w:pStyle w:val="Numbered"/>
        <w:numPr>
          <w:ilvl w:val="0"/>
          <w:numId w:val="47"/>
        </w:numPr>
      </w:pPr>
      <w:r w:rsidRPr="002811CE">
        <w:rPr>
          <w:b/>
        </w:rPr>
        <w:t>Get Employee Local W2</w:t>
      </w:r>
      <w:r w:rsidRPr="002811CE">
        <w:t>: Local W2 information is displayed once you run the Greenshades Feed for 4</w:t>
      </w:r>
      <w:r w:rsidRPr="002811CE">
        <w:rPr>
          <w:vertAlign w:val="superscript"/>
        </w:rPr>
        <w:t>th</w:t>
      </w:r>
      <w:r w:rsidRPr="002811CE">
        <w:t xml:space="preserve"> quarter. This will display the Local gross and taxable wages by employee, state and locality.</w:t>
      </w:r>
    </w:p>
    <w:p w:rsidR="00576A7F" w:rsidRPr="002811CE" w:rsidRDefault="00576A7F" w:rsidP="00576A7F">
      <w:pPr>
        <w:pStyle w:val="Paragraph"/>
      </w:pPr>
    </w:p>
    <w:p w:rsidR="00576A7F" w:rsidRPr="002811CE" w:rsidRDefault="00576A7F" w:rsidP="00576A7F">
      <w:pPr>
        <w:pStyle w:val="Paragraph"/>
      </w:pPr>
    </w:p>
    <w:p w:rsidR="00340E48" w:rsidRPr="00DE062E" w:rsidRDefault="00DE062E" w:rsidP="00DE062E">
      <w:pPr>
        <w:pStyle w:val="Paragraph"/>
      </w:pPr>
      <w:r>
        <w:t xml:space="preserve">Please note that if you need a report in addition to the list of reports, we can customize one to your exact specifications. This is a onetime billable item, however you will then have the report available at any time. Please ask your Account Manager for details. </w:t>
      </w:r>
      <w:bookmarkStart w:id="64" w:name="_Toc367891487"/>
      <w:bookmarkStart w:id="65" w:name="_Toc400362397"/>
    </w:p>
    <w:p w:rsidR="00DE062E" w:rsidRDefault="00DE062E">
      <w:pPr>
        <w:rPr>
          <w:b/>
          <w:sz w:val="28"/>
          <w:szCs w:val="28"/>
        </w:rPr>
      </w:pPr>
      <w:r>
        <w:br w:type="page"/>
      </w:r>
    </w:p>
    <w:p w:rsidR="00E8000C" w:rsidRDefault="00E8000C" w:rsidP="00576A7F">
      <w:pPr>
        <w:pStyle w:val="Head"/>
        <w:sectPr w:rsidR="00E8000C" w:rsidSect="00F1470A">
          <w:headerReference w:type="default" r:id="rId71"/>
          <w:headerReference w:type="first" r:id="rId72"/>
          <w:pgSz w:w="12240" w:h="15840"/>
          <w:pgMar w:top="720" w:right="720" w:bottom="720" w:left="720" w:header="720" w:footer="720" w:gutter="0"/>
          <w:cols w:space="720"/>
          <w:titlePg/>
          <w:docGrid w:linePitch="360"/>
        </w:sectPr>
      </w:pPr>
    </w:p>
    <w:p w:rsidR="00576A7F" w:rsidRPr="002811CE" w:rsidRDefault="00576A7F" w:rsidP="00576A7F">
      <w:pPr>
        <w:pStyle w:val="Head"/>
      </w:pPr>
      <w:bookmarkStart w:id="66" w:name="_Toc400983964"/>
      <w:r w:rsidRPr="002811CE">
        <w:lastRenderedPageBreak/>
        <w:t>Greenshades FAQs</w:t>
      </w:r>
      <w:bookmarkEnd w:id="64"/>
      <w:bookmarkEnd w:id="65"/>
      <w:bookmarkEnd w:id="66"/>
    </w:p>
    <w:p w:rsidR="00DE062E" w:rsidRPr="00DE062E" w:rsidRDefault="00DE062E" w:rsidP="00576A7F">
      <w:pPr>
        <w:pStyle w:val="Paragraph"/>
      </w:pPr>
    </w:p>
    <w:p w:rsidR="00DE062E" w:rsidRDefault="00576A7F" w:rsidP="00DE062E">
      <w:pPr>
        <w:pStyle w:val="Paragraph"/>
        <w:rPr>
          <w:b/>
        </w:rPr>
      </w:pPr>
      <w:r w:rsidRPr="00877A65">
        <w:rPr>
          <w:b/>
        </w:rPr>
        <w:t>How does Avionté come up with the number of employees who w</w:t>
      </w:r>
      <w:r w:rsidR="00DE062E">
        <w:rPr>
          <w:b/>
        </w:rPr>
        <w:t xml:space="preserve">orked on the 12th of the month? </w:t>
      </w:r>
    </w:p>
    <w:p w:rsidR="00576A7F" w:rsidRDefault="00576A7F" w:rsidP="00DE062E">
      <w:pPr>
        <w:pStyle w:val="Paragraph"/>
      </w:pPr>
      <w:r w:rsidRPr="002811CE">
        <w:t>Avionté uses the accounting period with the week of the 12th to determine the number of employees paid. This means that they have worked in the week of the 12</w:t>
      </w:r>
      <w:r w:rsidRPr="002811CE">
        <w:rPr>
          <w:vertAlign w:val="superscript"/>
        </w:rPr>
        <w:t>th</w:t>
      </w:r>
      <w:r w:rsidRPr="002811CE">
        <w:t xml:space="preserve">. </w:t>
      </w:r>
    </w:p>
    <w:p w:rsidR="00DE062E" w:rsidRPr="00DE062E" w:rsidRDefault="00DE062E" w:rsidP="00DE062E">
      <w:pPr>
        <w:pStyle w:val="Paragraph"/>
        <w:rPr>
          <w:b/>
        </w:rPr>
      </w:pPr>
    </w:p>
    <w:p w:rsidR="00DE062E" w:rsidRDefault="00DE062E" w:rsidP="00DE062E">
      <w:pPr>
        <w:pStyle w:val="Paragraph"/>
        <w:rPr>
          <w:b/>
        </w:rPr>
      </w:pPr>
      <w:r>
        <w:rPr>
          <w:b/>
        </w:rPr>
        <w:t xml:space="preserve">What is the BNC? </w:t>
      </w:r>
    </w:p>
    <w:p w:rsidR="00576A7F" w:rsidRDefault="00576A7F" w:rsidP="00DE062E">
      <w:pPr>
        <w:pStyle w:val="Paragraph"/>
      </w:pPr>
      <w:r w:rsidRPr="002811CE">
        <w:t xml:space="preserve">It stands for Business Name Control. Typically, it is the first four letters of your company name in upper case, without spaces. </w:t>
      </w:r>
    </w:p>
    <w:p w:rsidR="00DE062E" w:rsidRPr="00DE062E" w:rsidRDefault="00DE062E" w:rsidP="00DE062E">
      <w:pPr>
        <w:pStyle w:val="Paragraph"/>
        <w:rPr>
          <w:b/>
        </w:rPr>
      </w:pPr>
    </w:p>
    <w:p w:rsidR="00DE062E" w:rsidRDefault="00576A7F" w:rsidP="00DE062E">
      <w:pPr>
        <w:pStyle w:val="Paragraph"/>
        <w:rPr>
          <w:b/>
        </w:rPr>
      </w:pPr>
      <w:r>
        <w:rPr>
          <w:b/>
        </w:rPr>
        <w:t>Can I verify my business name control b</w:t>
      </w:r>
      <w:r w:rsidR="00DE062E">
        <w:rPr>
          <w:b/>
        </w:rPr>
        <w:t xml:space="preserve">efore e-filing? </w:t>
      </w:r>
    </w:p>
    <w:p w:rsidR="00576A7F" w:rsidRPr="00DE062E" w:rsidRDefault="00576A7F" w:rsidP="00DE062E">
      <w:pPr>
        <w:pStyle w:val="Paragraph"/>
        <w:rPr>
          <w:b/>
        </w:rPr>
      </w:pPr>
      <w:r>
        <w:t xml:space="preserve">Yes, you may call the Business &amp; Specialty Help Line at 1-800-829-4933 for additional assistance. </w:t>
      </w:r>
    </w:p>
    <w:p w:rsidR="00576A7F" w:rsidRPr="002811CE" w:rsidRDefault="00576A7F" w:rsidP="00576A7F">
      <w:pPr>
        <w:pStyle w:val="Paragraph"/>
      </w:pPr>
    </w:p>
    <w:p w:rsidR="00576A7F" w:rsidRPr="00877A65" w:rsidRDefault="00576A7F" w:rsidP="00576A7F">
      <w:pPr>
        <w:pStyle w:val="Paragraph"/>
        <w:rPr>
          <w:b/>
        </w:rPr>
      </w:pPr>
      <w:r w:rsidRPr="00877A65">
        <w:rPr>
          <w:b/>
        </w:rPr>
        <w:t>Why do I have negative numbers on my 941 schedule B?</w:t>
      </w:r>
    </w:p>
    <w:p w:rsidR="00576A7F" w:rsidRDefault="00576A7F" w:rsidP="00576A7F">
      <w:pPr>
        <w:pStyle w:val="Paragraph"/>
      </w:pPr>
      <w:r w:rsidRPr="002811CE">
        <w:t xml:space="preserve">If there are negative numbers on this schedule, they are reflecting any check(s) that were voided when there was no other payroll. You will need to combine the negative values with the positive values to reflect the total liability from the check date that you paid the IRS. </w:t>
      </w:r>
    </w:p>
    <w:p w:rsidR="00576A7F" w:rsidRDefault="00576A7F" w:rsidP="00576A7F">
      <w:pPr>
        <w:pStyle w:val="Paragraph"/>
      </w:pPr>
    </w:p>
    <w:p w:rsidR="00576A7F" w:rsidRDefault="00576A7F" w:rsidP="00576A7F">
      <w:pPr>
        <w:pStyle w:val="Paragraph"/>
        <w:rPr>
          <w:b/>
        </w:rPr>
      </w:pPr>
      <w:r>
        <w:rPr>
          <w:b/>
        </w:rPr>
        <w:t>Why is there an amount on Box 7 on my 941?</w:t>
      </w:r>
    </w:p>
    <w:p w:rsidR="00576A7F" w:rsidRPr="00BC51AE" w:rsidRDefault="00576A7F" w:rsidP="00576A7F">
      <w:pPr>
        <w:pStyle w:val="Paragraph"/>
      </w:pPr>
      <w:r>
        <w:lastRenderedPageBreak/>
        <w:t xml:space="preserve">The amount is an adjustment for fractions of cents due to rounding relating to the employee share of social security and Medicare taxes withheld. The employee share of amounts shown in column 2 of lines 5a-td may differ slightly from amounts actually withheld from employee’s pay due to the rounding of social security and Medicare taxes based on current rates. </w:t>
      </w:r>
    </w:p>
    <w:p w:rsidR="00576A7F" w:rsidRPr="002811CE" w:rsidRDefault="00576A7F" w:rsidP="00576A7F">
      <w:pPr>
        <w:pStyle w:val="Paragraph"/>
      </w:pPr>
    </w:p>
    <w:p w:rsidR="00576A7F" w:rsidRPr="00877A65" w:rsidRDefault="00576A7F" w:rsidP="00576A7F">
      <w:pPr>
        <w:pStyle w:val="Paragraph"/>
        <w:rPr>
          <w:b/>
        </w:rPr>
      </w:pPr>
      <w:r w:rsidRPr="00877A65">
        <w:rPr>
          <w:b/>
        </w:rPr>
        <w:t xml:space="preserve">How can I verify my file has been successfully filed to the IRS? </w:t>
      </w:r>
    </w:p>
    <w:p w:rsidR="00576A7F" w:rsidRPr="002811CE" w:rsidRDefault="00576A7F" w:rsidP="00576A7F">
      <w:pPr>
        <w:pStyle w:val="Paragraph"/>
      </w:pPr>
      <w:r w:rsidRPr="002811CE">
        <w:t>If you used the automatic website submission method, you will receive a confirmation email from Greenshades Software. This email contains your E-File ID, which you can use to track your submission status. If you used the manual website submission method, Greenshades is unable to track your submission. When you submit your file to the IRS site, you will receive a confirmation number from their website.</w:t>
      </w:r>
    </w:p>
    <w:p w:rsidR="00576A7F" w:rsidRPr="002811CE" w:rsidRDefault="00576A7F" w:rsidP="00576A7F">
      <w:pPr>
        <w:pStyle w:val="Paragraph"/>
      </w:pPr>
    </w:p>
    <w:p w:rsidR="00576A7F" w:rsidRPr="00877A65" w:rsidRDefault="00576A7F" w:rsidP="00576A7F">
      <w:pPr>
        <w:pStyle w:val="Paragraph"/>
        <w:rPr>
          <w:b/>
        </w:rPr>
      </w:pPr>
      <w:r w:rsidRPr="00877A65">
        <w:rPr>
          <w:b/>
        </w:rPr>
        <w:t>My computer doesn’t have a floppy drive, how do I save my media file?</w:t>
      </w:r>
    </w:p>
    <w:p w:rsidR="00576A7F" w:rsidRPr="002811CE" w:rsidRDefault="00576A7F" w:rsidP="00576A7F">
      <w:pPr>
        <w:pStyle w:val="Paragraph"/>
      </w:pPr>
      <w:r w:rsidRPr="002811CE">
        <w:t xml:space="preserve">Save the file to your computer and then either burn a CD or find a computer with a floppy drive to copy the file. Many states have gotten away from this format and you should be able to upload using the internet. </w:t>
      </w:r>
    </w:p>
    <w:p w:rsidR="00576A7F" w:rsidRPr="002811CE" w:rsidRDefault="00576A7F" w:rsidP="00576A7F">
      <w:pPr>
        <w:pStyle w:val="Paragraph"/>
      </w:pPr>
    </w:p>
    <w:p w:rsidR="00DE062E" w:rsidRDefault="00DE062E">
      <w:pPr>
        <w:rPr>
          <w:b/>
        </w:rPr>
      </w:pPr>
      <w:r>
        <w:rPr>
          <w:b/>
        </w:rPr>
        <w:br w:type="page"/>
      </w:r>
    </w:p>
    <w:p w:rsidR="00576A7F" w:rsidRPr="0082361B" w:rsidRDefault="00576A7F" w:rsidP="00576A7F">
      <w:pPr>
        <w:pStyle w:val="Paragraph"/>
        <w:rPr>
          <w:b/>
        </w:rPr>
      </w:pPr>
      <w:r w:rsidRPr="0082361B">
        <w:rPr>
          <w:b/>
        </w:rPr>
        <w:lastRenderedPageBreak/>
        <w:t>How can I review my SUTA / W2 / 941, etc. totals after I’ve submitted them?</w:t>
      </w:r>
    </w:p>
    <w:p w:rsidR="00576A7F" w:rsidRDefault="00576A7F" w:rsidP="00576A7F">
      <w:pPr>
        <w:pStyle w:val="Paragraph"/>
      </w:pPr>
      <w:r w:rsidRPr="002811CE">
        <w:t xml:space="preserve">Make sure that you save a copy of the totals prior to submitting the files. You are able to build the file in Avionté and Launch Greenshades again but this will be a new file. You will want to keep a folder for the totals and a separate one for the E-files that you upload to the State and Federal Government. </w:t>
      </w:r>
    </w:p>
    <w:p w:rsidR="00576A7F" w:rsidRPr="00E8000C" w:rsidRDefault="00576A7F" w:rsidP="00E8000C">
      <w:pPr>
        <w:pStyle w:val="Paragraph"/>
        <w:rPr>
          <w:b/>
        </w:rPr>
      </w:pPr>
      <w:r w:rsidRPr="00E8000C">
        <w:rPr>
          <w:b/>
        </w:rPr>
        <w:t>NOTE: The E-file file name cannot be changed. The government will reject the file if the name is changed.</w:t>
      </w:r>
    </w:p>
    <w:p w:rsidR="00576A7F" w:rsidRPr="002811CE" w:rsidRDefault="00576A7F" w:rsidP="00576A7F">
      <w:pPr>
        <w:pStyle w:val="Paragraph"/>
      </w:pPr>
    </w:p>
    <w:p w:rsidR="00576A7F" w:rsidRPr="0082361B" w:rsidRDefault="00576A7F" w:rsidP="00576A7F">
      <w:pPr>
        <w:pStyle w:val="Paragraph"/>
        <w:rPr>
          <w:b/>
        </w:rPr>
      </w:pPr>
      <w:r w:rsidRPr="0082361B">
        <w:rPr>
          <w:b/>
        </w:rPr>
        <w:t xml:space="preserve">How do I know when the returns are due? </w:t>
      </w:r>
    </w:p>
    <w:p w:rsidR="00D63427" w:rsidRDefault="00576A7F" w:rsidP="00576A7F">
      <w:pPr>
        <w:pStyle w:val="Paragraph"/>
      </w:pPr>
      <w:r w:rsidRPr="002811CE">
        <w:t>The 941 return, State unemployment, and State Withholding return are all due on April 30</w:t>
      </w:r>
      <w:r w:rsidRPr="002811CE">
        <w:rPr>
          <w:vertAlign w:val="superscript"/>
        </w:rPr>
        <w:t>th</w:t>
      </w:r>
      <w:r w:rsidRPr="002811CE">
        <w:t>, July 31</w:t>
      </w:r>
      <w:r w:rsidRPr="002811CE">
        <w:rPr>
          <w:vertAlign w:val="superscript"/>
        </w:rPr>
        <w:t>st</w:t>
      </w:r>
      <w:r w:rsidRPr="002811CE">
        <w:t>, September 30</w:t>
      </w:r>
      <w:r w:rsidRPr="002811CE">
        <w:rPr>
          <w:vertAlign w:val="superscript"/>
        </w:rPr>
        <w:t>th</w:t>
      </w:r>
      <w:r w:rsidRPr="002811CE">
        <w:t>, and January 31</w:t>
      </w:r>
      <w:r w:rsidRPr="002811CE">
        <w:rPr>
          <w:vertAlign w:val="superscript"/>
        </w:rPr>
        <w:t>st</w:t>
      </w:r>
      <w:r w:rsidRPr="002811CE">
        <w:t xml:space="preserve">. </w:t>
      </w:r>
    </w:p>
    <w:p w:rsidR="00576A7F" w:rsidRPr="00D63427" w:rsidRDefault="00576A7F" w:rsidP="00D63427">
      <w:pPr>
        <w:pStyle w:val="Paragraph"/>
        <w:rPr>
          <w:color w:val="FF0000"/>
        </w:rPr>
      </w:pPr>
      <w:r w:rsidRPr="00D63427">
        <w:t>Form 940 is due to the IRS January 31</w:t>
      </w:r>
      <w:r w:rsidRPr="00D63427">
        <w:rPr>
          <w:vertAlign w:val="superscript"/>
        </w:rPr>
        <w:t>st</w:t>
      </w:r>
      <w:r w:rsidRPr="00D63427">
        <w:t>. The W2s will need to be issued to your employees by January 31</w:t>
      </w:r>
      <w:r w:rsidRPr="00D63427">
        <w:rPr>
          <w:vertAlign w:val="superscript"/>
        </w:rPr>
        <w:t>st</w:t>
      </w:r>
      <w:r w:rsidRPr="00D63427">
        <w:t>. The Federal government due date is February 28</w:t>
      </w:r>
      <w:r w:rsidRPr="00D63427">
        <w:rPr>
          <w:vertAlign w:val="superscript"/>
        </w:rPr>
        <w:t>th</w:t>
      </w:r>
      <w:r w:rsidRPr="00D63427">
        <w:t xml:space="preserve"> and March 31</w:t>
      </w:r>
      <w:r w:rsidRPr="00D63427">
        <w:rPr>
          <w:vertAlign w:val="superscript"/>
        </w:rPr>
        <w:t>st</w:t>
      </w:r>
      <w:r w:rsidRPr="00D63427">
        <w:t xml:space="preserve"> if you are electronically filing</w:t>
      </w:r>
      <w:r w:rsidRPr="00742AB5">
        <w:rPr>
          <w:color w:val="FF0000"/>
        </w:rPr>
        <w:t>.</w:t>
      </w:r>
      <w:r w:rsidR="00D63427">
        <w:rPr>
          <w:color w:val="FF0000"/>
        </w:rPr>
        <w:t xml:space="preserve">  </w:t>
      </w:r>
    </w:p>
    <w:p w:rsidR="00576A7F" w:rsidRDefault="00576A7F" w:rsidP="00576A7F">
      <w:pPr>
        <w:pStyle w:val="Paragraph"/>
      </w:pPr>
    </w:p>
    <w:p w:rsidR="00576A7F" w:rsidRPr="0082361B" w:rsidRDefault="00576A7F" w:rsidP="00576A7F">
      <w:pPr>
        <w:pStyle w:val="Paragraph"/>
        <w:rPr>
          <w:b/>
        </w:rPr>
      </w:pPr>
      <w:r w:rsidRPr="0082361B">
        <w:rPr>
          <w:b/>
        </w:rPr>
        <w:t xml:space="preserve">What happens to the accruing deductions like Health Insurance or 401k from year to year? </w:t>
      </w:r>
    </w:p>
    <w:p w:rsidR="00576A7F" w:rsidRPr="002811CE" w:rsidRDefault="00576A7F" w:rsidP="00576A7F">
      <w:pPr>
        <w:pStyle w:val="Paragraph"/>
      </w:pPr>
      <w:r w:rsidRPr="002811CE">
        <w:t xml:space="preserve">Avionté will clear out all deductions with the new check in the New Year to start over for you automatically. This makes the process seamless. Any accrual you have set up will run the way you set it up, like vacation or PTO, and those will not clear out. </w:t>
      </w:r>
    </w:p>
    <w:p w:rsidR="00576A7F" w:rsidRPr="002811CE" w:rsidRDefault="00576A7F" w:rsidP="00576A7F">
      <w:pPr>
        <w:pStyle w:val="Paragraph"/>
      </w:pPr>
    </w:p>
    <w:p w:rsidR="00576A7F" w:rsidRPr="0082361B" w:rsidRDefault="00576A7F" w:rsidP="00576A7F">
      <w:pPr>
        <w:pStyle w:val="Paragraph"/>
        <w:rPr>
          <w:b/>
        </w:rPr>
      </w:pPr>
      <w:r w:rsidRPr="0082361B">
        <w:rPr>
          <w:b/>
        </w:rPr>
        <w:t xml:space="preserve">How do I correct a return that was already submitted? </w:t>
      </w:r>
    </w:p>
    <w:p w:rsidR="00576A7F" w:rsidRPr="002811CE" w:rsidRDefault="00576A7F" w:rsidP="00576A7F">
      <w:pPr>
        <w:pStyle w:val="Paragraph"/>
      </w:pPr>
      <w:r w:rsidRPr="002811CE">
        <w:lastRenderedPageBreak/>
        <w:t>If you have submitted a return to an agency and find you need to make a change, then you will need to amend that return with the agency. Greenshades will not be able to file your amended returns. Many states will allow you to amend only the changes that need to be made online. You will have to wait until the return has processed through their system before you can amend that return.</w:t>
      </w:r>
    </w:p>
    <w:p w:rsidR="002F0D9E" w:rsidRPr="002F0D9E" w:rsidRDefault="002F0D9E" w:rsidP="002F0D9E">
      <w:pPr>
        <w:pStyle w:val="Head"/>
      </w:pPr>
      <w:r>
        <w:br w:type="page"/>
      </w:r>
    </w:p>
    <w:bookmarkEnd w:id="31"/>
    <w:p w:rsidR="00E8000C" w:rsidRDefault="00E8000C" w:rsidP="00041C5F">
      <w:pPr>
        <w:pStyle w:val="Head"/>
        <w:sectPr w:rsidR="00E8000C" w:rsidSect="00E8000C">
          <w:headerReference w:type="first" r:id="rId73"/>
          <w:type w:val="continuous"/>
          <w:pgSz w:w="12240" w:h="15840"/>
          <w:pgMar w:top="720" w:right="720" w:bottom="720" w:left="720" w:header="720" w:footer="720" w:gutter="0"/>
          <w:cols w:space="720"/>
          <w:titlePg/>
          <w:docGrid w:linePitch="360"/>
        </w:sectPr>
      </w:pPr>
    </w:p>
    <w:p w:rsidR="00041C5F" w:rsidRDefault="00041C5F" w:rsidP="00041C5F">
      <w:pPr>
        <w:pStyle w:val="Head"/>
      </w:pPr>
      <w:bookmarkStart w:id="67" w:name="_Toc400983965"/>
      <w:r>
        <w:lastRenderedPageBreak/>
        <w:t>Common Errors</w:t>
      </w:r>
      <w:bookmarkEnd w:id="67"/>
    </w:p>
    <w:p w:rsidR="00041C5F" w:rsidRPr="00041C5F" w:rsidRDefault="00041C5F" w:rsidP="00041C5F">
      <w:pPr>
        <w:pStyle w:val="Paragraph"/>
      </w:pPr>
    </w:p>
    <w:p w:rsidR="00E27088" w:rsidRPr="00BD7289" w:rsidRDefault="00E27088" w:rsidP="00E27088">
      <w:pPr>
        <w:pStyle w:val="Paragraph"/>
      </w:pPr>
      <w:r w:rsidRPr="00BD7289">
        <w:t>When I generate the f</w:t>
      </w:r>
      <w:r w:rsidR="003B0971">
        <w:t>eed and XML, I get this message:</w:t>
      </w:r>
    </w:p>
    <w:p w:rsidR="003C460E" w:rsidRDefault="003C460E" w:rsidP="00CB0BB3">
      <w:pPr>
        <w:pStyle w:val="Paragraph"/>
      </w:pPr>
      <w:r>
        <w:rPr>
          <w:noProof/>
        </w:rPr>
        <w:drawing>
          <wp:inline distT="0" distB="0" distL="0" distR="0" wp14:anchorId="202E6E08" wp14:editId="303FE00E">
            <wp:extent cx="2578608" cy="92354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578608" cy="923544"/>
                    </a:xfrm>
                    <a:prstGeom prst="rect">
                      <a:avLst/>
                    </a:prstGeom>
                  </pic:spPr>
                </pic:pic>
              </a:graphicData>
            </a:graphic>
          </wp:inline>
        </w:drawing>
      </w:r>
    </w:p>
    <w:p w:rsidR="00E27088" w:rsidRDefault="00E27088" w:rsidP="00CB0BB3">
      <w:pPr>
        <w:pStyle w:val="Paragraph"/>
      </w:pPr>
      <w:r>
        <w:t>Select Yes.</w:t>
      </w:r>
    </w:p>
    <w:p w:rsidR="00495505" w:rsidRPr="00E27088" w:rsidRDefault="00E27088" w:rsidP="00CB0BB3">
      <w:pPr>
        <w:pStyle w:val="Paragraph"/>
      </w:pPr>
      <w:r>
        <w:t>The Error side tab opens.</w:t>
      </w:r>
      <w:r>
        <w:br/>
      </w:r>
      <w:r>
        <w:rPr>
          <w:noProof/>
        </w:rPr>
        <w:drawing>
          <wp:inline distT="0" distB="0" distL="0" distR="0" wp14:anchorId="5E2DF64C" wp14:editId="244EB96C">
            <wp:extent cx="3621024"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621024" cy="2057400"/>
                    </a:xfrm>
                    <a:prstGeom prst="rect">
                      <a:avLst/>
                    </a:prstGeom>
                  </pic:spPr>
                </pic:pic>
              </a:graphicData>
            </a:graphic>
          </wp:inline>
        </w:drawing>
      </w:r>
    </w:p>
    <w:p w:rsidR="00CB0BB3" w:rsidRDefault="00CB0BB3" w:rsidP="00CB0BB3">
      <w:pPr>
        <w:pStyle w:val="Paragraph"/>
      </w:pPr>
      <w:r>
        <w:lastRenderedPageBreak/>
        <w:t>A</w:t>
      </w:r>
      <w:r w:rsidR="00495505">
        <w:t xml:space="preserve"> brief description of errors</w:t>
      </w:r>
      <w:r>
        <w:t xml:space="preserve"> is listed</w:t>
      </w:r>
      <w:r w:rsidR="00495505">
        <w:t xml:space="preserve">. The description provides enough detail </w:t>
      </w:r>
      <w:r w:rsidR="00E27088">
        <w:t>to enable you to fix the error.</w:t>
      </w:r>
      <w:r w:rsidR="00E27088">
        <w:br/>
      </w:r>
      <w:r w:rsidR="000B7AEF">
        <w:rPr>
          <w:noProof/>
        </w:rPr>
        <w:drawing>
          <wp:inline distT="0" distB="0" distL="0" distR="0" wp14:anchorId="21A39435" wp14:editId="23044AF7">
            <wp:extent cx="3959352" cy="2157984"/>
            <wp:effectExtent l="0" t="0" r="31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59352" cy="2157984"/>
                    </a:xfrm>
                    <a:prstGeom prst="rect">
                      <a:avLst/>
                    </a:prstGeom>
                  </pic:spPr>
                </pic:pic>
              </a:graphicData>
            </a:graphic>
          </wp:inline>
        </w:drawing>
      </w:r>
    </w:p>
    <w:p w:rsidR="003B0971" w:rsidRDefault="003B0971" w:rsidP="003B0971">
      <w:pPr>
        <w:pStyle w:val="Paragraph"/>
        <w:rPr>
          <w:rStyle w:val="Strong"/>
          <w:b w:val="0"/>
        </w:rPr>
      </w:pPr>
    </w:p>
    <w:p w:rsidR="008D3D5B" w:rsidRDefault="008D3D5B" w:rsidP="008D3D5B">
      <w:pPr>
        <w:pStyle w:val="SubHead"/>
        <w:rPr>
          <w:rStyle w:val="Strong"/>
          <w:b/>
        </w:rPr>
      </w:pPr>
      <w:bookmarkStart w:id="68" w:name="_Toc400983966"/>
      <w:r>
        <w:rPr>
          <w:rStyle w:val="Strong"/>
          <w:b/>
        </w:rPr>
        <w:t>Missing Address</w:t>
      </w:r>
      <w:bookmarkEnd w:id="68"/>
    </w:p>
    <w:p w:rsidR="000B7AEF" w:rsidRDefault="000B7AEF" w:rsidP="000B7AEF">
      <w:pPr>
        <w:pStyle w:val="Paragraph"/>
      </w:pPr>
      <w:r w:rsidRPr="000B7AEF">
        <w:rPr>
          <w:rStyle w:val="Strong"/>
          <w:b w:val="0"/>
        </w:rPr>
        <w:t>If</w:t>
      </w:r>
      <w:r w:rsidR="00495505" w:rsidRPr="000B7AEF">
        <w:rPr>
          <w:b/>
        </w:rPr>
        <w:t xml:space="preserve"> </w:t>
      </w:r>
      <w:r w:rsidR="00495505" w:rsidRPr="00242A62">
        <w:t xml:space="preserve">an employee </w:t>
      </w:r>
      <w:r w:rsidR="00E27088">
        <w:t>is shown</w:t>
      </w:r>
      <w:r w:rsidR="00495505" w:rsidRPr="00242A62">
        <w:t xml:space="preserve"> as missing an address (city, zip, state) it may be partly because the employee address does not have the ‘IsResident’ box checked under </w:t>
      </w:r>
      <w:r w:rsidR="00495505" w:rsidRPr="00E40D8B">
        <w:rPr>
          <w:rStyle w:val="Strong"/>
        </w:rPr>
        <w:t>Employee &gt; Detail &gt; See All</w:t>
      </w:r>
      <w:r w:rsidR="00495505" w:rsidRPr="00242A62">
        <w:t xml:space="preserve"> on the address type. </w:t>
      </w:r>
    </w:p>
    <w:p w:rsidR="008D3D5B" w:rsidRDefault="008D3D5B" w:rsidP="000B7AEF">
      <w:pPr>
        <w:pStyle w:val="Paragraph"/>
      </w:pPr>
    </w:p>
    <w:p w:rsidR="003B0971" w:rsidRDefault="003B0971">
      <w:pPr>
        <w:rPr>
          <w:rFonts w:cstheme="minorHAnsi"/>
          <w:b/>
          <w:noProof/>
        </w:rPr>
      </w:pPr>
      <w:r>
        <w:br w:type="page"/>
      </w:r>
    </w:p>
    <w:p w:rsidR="00495505" w:rsidRPr="00CB0BB3" w:rsidRDefault="00CB0BB3" w:rsidP="00CB0BB3">
      <w:pPr>
        <w:pStyle w:val="SubHead"/>
      </w:pPr>
      <w:bookmarkStart w:id="69" w:name="_Toc400983967"/>
      <w:r>
        <w:lastRenderedPageBreak/>
        <w:t>Pay</w:t>
      </w:r>
      <w:r w:rsidR="00A83777">
        <w:t>ment Batches</w:t>
      </w:r>
      <w:bookmarkEnd w:id="69"/>
    </w:p>
    <w:p w:rsidR="008D3D5B" w:rsidRDefault="00A83777" w:rsidP="008D3D5B">
      <w:pPr>
        <w:pStyle w:val="Paragraph"/>
      </w:pPr>
      <w:r>
        <w:t>M</w:t>
      </w:r>
      <w:r w:rsidR="00495505" w:rsidRPr="00F35CF8">
        <w:t>ake sure all Payroll Batches are closed</w:t>
      </w:r>
      <w:r>
        <w:t xml:space="preserve"> prior to generating the feed and XML</w:t>
      </w:r>
      <w:r w:rsidR="00495505" w:rsidRPr="00F35CF8">
        <w:t xml:space="preserve">. </w:t>
      </w:r>
    </w:p>
    <w:p w:rsidR="003B0971" w:rsidRPr="008D3D5B" w:rsidRDefault="003B0971" w:rsidP="008D3D5B">
      <w:pPr>
        <w:pStyle w:val="Paragraph"/>
      </w:pPr>
    </w:p>
    <w:p w:rsidR="00A83777" w:rsidRDefault="00A83777" w:rsidP="00A83777">
      <w:pPr>
        <w:pStyle w:val="SubHead"/>
      </w:pPr>
      <w:bookmarkStart w:id="70" w:name="_Toc400983968"/>
      <w:r>
        <w:t>GS_ Properties</w:t>
      </w:r>
      <w:bookmarkEnd w:id="70"/>
    </w:p>
    <w:p w:rsidR="00A83777" w:rsidRDefault="00A83777" w:rsidP="00A83777">
      <w:pPr>
        <w:pStyle w:val="Paragraph"/>
      </w:pPr>
      <w:r>
        <w:t>Go</w:t>
      </w:r>
      <w:r w:rsidR="00495505">
        <w:t xml:space="preserve"> to </w:t>
      </w:r>
      <w:r w:rsidR="00495505" w:rsidRPr="00DD40B1">
        <w:rPr>
          <w:rStyle w:val="Strong"/>
        </w:rPr>
        <w:t>AdminTools &gt; Employer &gt; Detail</w:t>
      </w:r>
      <w:r w:rsidR="00495505" w:rsidRPr="00F35CF8">
        <w:t xml:space="preserve">. </w:t>
      </w:r>
      <w:r>
        <w:t>In</w:t>
      </w:r>
      <w:r w:rsidR="00495505" w:rsidRPr="00F35CF8">
        <w:t xml:space="preserve"> the property section </w:t>
      </w:r>
      <w:r>
        <w:t>you may</w:t>
      </w:r>
      <w:r w:rsidR="00495505" w:rsidRPr="00F35CF8">
        <w:t xml:space="preserve"> edit</w:t>
      </w:r>
      <w:r w:rsidR="00CB0BB3">
        <w:t xml:space="preserve"> the Greenshades properties. </w:t>
      </w:r>
      <w:r w:rsidRPr="00242A62">
        <w:t>All of the ‘GS_’ properties in this section are desig</w:t>
      </w:r>
      <w:r>
        <w:t>ned to be part of the feed. I</w:t>
      </w:r>
      <w:r w:rsidRPr="00242A62">
        <w:t>t will populate when the file is complete and is, in turn, sent to Greenshades. Many are codes, and Greenshades has informed us as to how they should be set up in order to be properly submitted. If you have any questions regarding a property, ple</w:t>
      </w:r>
      <w:r>
        <w:t xml:space="preserve">ase feel free to call support. </w:t>
      </w:r>
    </w:p>
    <w:p w:rsidR="00495505" w:rsidRDefault="00495505" w:rsidP="00495505">
      <w:pPr>
        <w:pStyle w:val="Paragraph"/>
      </w:pPr>
      <w:r>
        <w:rPr>
          <w:noProof/>
        </w:rPr>
        <w:drawing>
          <wp:inline distT="0" distB="0" distL="0" distR="0" wp14:anchorId="0C8CCEBF" wp14:editId="10E426C5">
            <wp:extent cx="4956048" cy="2999232"/>
            <wp:effectExtent l="0" t="0" r="0" b="0"/>
            <wp:docPr id="9" name="Picture 9" descr="C:\Users\bart.schulze\Desktop\Avionte\Greenshades\Training\940 prope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schulze\Desktop\Avionte\Greenshades\Training\940 property.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6048" cy="2999232"/>
                    </a:xfrm>
                    <a:prstGeom prst="rect">
                      <a:avLst/>
                    </a:prstGeom>
                    <a:noFill/>
                    <a:ln>
                      <a:noFill/>
                    </a:ln>
                  </pic:spPr>
                </pic:pic>
              </a:graphicData>
            </a:graphic>
          </wp:inline>
        </w:drawing>
      </w:r>
    </w:p>
    <w:p w:rsidR="00CB0BB3" w:rsidRDefault="00A83777" w:rsidP="00A83777">
      <w:pPr>
        <w:pStyle w:val="Paragraph"/>
      </w:pPr>
      <w:r w:rsidRPr="0086764C">
        <w:t>It is important to rememb</w:t>
      </w:r>
      <w:r>
        <w:t xml:space="preserve">er to save after you enter </w:t>
      </w:r>
      <w:r w:rsidRPr="0086764C">
        <w:t xml:space="preserve">the values. </w:t>
      </w:r>
    </w:p>
    <w:p w:rsidR="00495505" w:rsidRDefault="00495505" w:rsidP="00495505">
      <w:pPr>
        <w:pStyle w:val="Paragraph"/>
      </w:pPr>
      <w:r>
        <w:rPr>
          <w:noProof/>
        </w:rPr>
        <w:lastRenderedPageBreak/>
        <w:drawing>
          <wp:inline distT="0" distB="0" distL="0" distR="0" wp14:anchorId="3A289C8A" wp14:editId="430A1B2C">
            <wp:extent cx="4946904" cy="2980944"/>
            <wp:effectExtent l="0" t="0" r="6350" b="0"/>
            <wp:docPr id="27" name="Picture 27" descr="C:\Users\bart.schulze\Desktop\Avionte\Greenshades\Training\GS 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schulze\Desktop\Avionte\Greenshades\Training\GS registration.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46904" cy="2980944"/>
                    </a:xfrm>
                    <a:prstGeom prst="rect">
                      <a:avLst/>
                    </a:prstGeom>
                    <a:noFill/>
                    <a:ln>
                      <a:noFill/>
                    </a:ln>
                  </pic:spPr>
                </pic:pic>
              </a:graphicData>
            </a:graphic>
          </wp:inline>
        </w:drawing>
      </w:r>
    </w:p>
    <w:p w:rsidR="00495505" w:rsidRDefault="00495505" w:rsidP="00CB0BB3">
      <w:pPr>
        <w:pStyle w:val="Paragraph"/>
        <w:ind w:left="0"/>
        <w:rPr>
          <w:rStyle w:val="Strong"/>
          <w:rFonts w:asciiTheme="majorHAnsi" w:eastAsiaTheme="majorEastAsia" w:hAnsiTheme="majorHAnsi" w:cstheme="majorBidi"/>
          <w:bCs w:val="0"/>
          <w:iCs/>
          <w:smallCaps/>
          <w:color w:val="17365D" w:themeColor="text2" w:themeShade="BF"/>
          <w:sz w:val="28"/>
          <w:szCs w:val="24"/>
        </w:rPr>
      </w:pPr>
    </w:p>
    <w:p w:rsidR="00495505" w:rsidRPr="00F502F0" w:rsidRDefault="00495505" w:rsidP="00495505">
      <w:pPr>
        <w:pStyle w:val="SubHead"/>
      </w:pPr>
      <w:bookmarkStart w:id="71" w:name="_Toc400983969"/>
      <w:r w:rsidRPr="00F502F0">
        <w:t>Missing State ID or SUTA ID</w:t>
      </w:r>
      <w:bookmarkEnd w:id="71"/>
    </w:p>
    <w:p w:rsidR="00495505" w:rsidRDefault="00495505" w:rsidP="00495505">
      <w:pPr>
        <w:pStyle w:val="Paragraph"/>
      </w:pPr>
      <w:r>
        <w:t xml:space="preserve">If you are missing </w:t>
      </w:r>
      <w:r w:rsidRPr="00242A62">
        <w:t xml:space="preserve">a State and/or SUTA identification the Greenshades feed </w:t>
      </w:r>
      <w:r>
        <w:t>will generate an error.</w:t>
      </w:r>
    </w:p>
    <w:p w:rsidR="00495505" w:rsidRDefault="00495505" w:rsidP="00495505">
      <w:pPr>
        <w:pStyle w:val="Paragraph"/>
      </w:pPr>
      <w:r w:rsidRPr="00242A62">
        <w:t xml:space="preserve">Most of your state IDs should be </w:t>
      </w:r>
      <w:r w:rsidR="00CB0BB3">
        <w:t>complete</w:t>
      </w:r>
      <w:r w:rsidRPr="00242A62">
        <w:t xml:space="preserve">, but the Greenshades feed goes through the process of checking to see if any new states </w:t>
      </w:r>
      <w:r>
        <w:t xml:space="preserve">have been </w:t>
      </w:r>
      <w:r w:rsidRPr="00242A62">
        <w:t xml:space="preserve">added. </w:t>
      </w:r>
    </w:p>
    <w:p w:rsidR="00495505" w:rsidRPr="00E405DF" w:rsidRDefault="00495505" w:rsidP="00CB0BB3">
      <w:pPr>
        <w:pStyle w:val="Paragraph"/>
      </w:pPr>
      <w:r>
        <w:t xml:space="preserve">This screen is located in </w:t>
      </w:r>
      <w:r>
        <w:rPr>
          <w:rStyle w:val="Strong"/>
        </w:rPr>
        <w:t xml:space="preserve">AdminTools &gt; Employer &gt; Tax </w:t>
      </w:r>
      <w:r>
        <w:t>i</w:t>
      </w:r>
      <w:r w:rsidRPr="00DD40B1">
        <w:t>n the</w:t>
      </w:r>
      <w:r w:rsidR="00CB0BB3">
        <w:t xml:space="preserve"> Tax EIN Details area.</w:t>
      </w:r>
    </w:p>
    <w:p w:rsidR="00495505" w:rsidRDefault="00495505" w:rsidP="00495505">
      <w:pPr>
        <w:pStyle w:val="Paragraph"/>
      </w:pPr>
      <w:r>
        <w:rPr>
          <w:noProof/>
        </w:rPr>
        <w:lastRenderedPageBreak/>
        <w:drawing>
          <wp:inline distT="0" distB="0" distL="0" distR="0" wp14:anchorId="3F2FB5B2" wp14:editId="245A3573">
            <wp:extent cx="6153912" cy="3785616"/>
            <wp:effectExtent l="0" t="0" r="0" b="5715"/>
            <wp:docPr id="29" name="Picture 29" descr="C:\Users\bart.schulze\Desktop\Avionte\Greenshades\Training\Missing State 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t.schulze\Desktop\Avionte\Greenshades\Training\Missing State I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53912" cy="3785616"/>
                    </a:xfrm>
                    <a:prstGeom prst="rect">
                      <a:avLst/>
                    </a:prstGeom>
                    <a:noFill/>
                    <a:ln>
                      <a:noFill/>
                    </a:ln>
                  </pic:spPr>
                </pic:pic>
              </a:graphicData>
            </a:graphic>
          </wp:inline>
        </w:drawing>
      </w: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Default="00495505" w:rsidP="00495505">
      <w:pPr>
        <w:pStyle w:val="Paragraph"/>
      </w:pPr>
    </w:p>
    <w:p w:rsidR="00495505" w:rsidRPr="00176530" w:rsidRDefault="00495505" w:rsidP="00495505">
      <w:pPr>
        <w:pStyle w:val="SubHead"/>
      </w:pPr>
      <w:r>
        <w:br w:type="page"/>
      </w:r>
      <w:bookmarkStart w:id="72" w:name="_Toc400983970"/>
      <w:r>
        <w:lastRenderedPageBreak/>
        <w:t>Missing Employee Information</w:t>
      </w:r>
      <w:bookmarkEnd w:id="72"/>
    </w:p>
    <w:p w:rsidR="00495505" w:rsidRDefault="00495505" w:rsidP="00495505">
      <w:pPr>
        <w:pStyle w:val="Paragraph"/>
      </w:pPr>
      <w:r>
        <w:t>If you are missing an employee last name Greenshades will generate an error.</w:t>
      </w:r>
    </w:p>
    <w:p w:rsidR="00495505" w:rsidRDefault="00495505" w:rsidP="00495505">
      <w:pPr>
        <w:pStyle w:val="Paragraph"/>
      </w:pPr>
      <w:r>
        <w:t xml:space="preserve">If you </w:t>
      </w:r>
      <w:r w:rsidR="000B7AEF">
        <w:t>receive</w:t>
      </w:r>
      <w:r w:rsidRPr="00242A62">
        <w:t xml:space="preserve"> this error, it most likely means </w:t>
      </w:r>
      <w:r>
        <w:t>there is a converted employee because</w:t>
      </w:r>
      <w:r w:rsidRPr="00242A62">
        <w:t xml:space="preserve"> Avionté </w:t>
      </w:r>
      <w:r>
        <w:t xml:space="preserve">does not allow </w:t>
      </w:r>
      <w:r w:rsidRPr="00242A62">
        <w:t xml:space="preserve">you to add an employee without a last name. </w:t>
      </w:r>
    </w:p>
    <w:p w:rsidR="000B7AEF" w:rsidRDefault="00495505" w:rsidP="00495505">
      <w:pPr>
        <w:pStyle w:val="Paragraph"/>
      </w:pPr>
      <w:r>
        <w:t>Update</w:t>
      </w:r>
      <w:r w:rsidRPr="00242A62">
        <w:t xml:space="preserve"> the last name </w:t>
      </w:r>
      <w:r>
        <w:t xml:space="preserve">in </w:t>
      </w:r>
      <w:r w:rsidRPr="001D7918">
        <w:rPr>
          <w:rStyle w:val="Strong"/>
        </w:rPr>
        <w:t>Employee &gt; Detail</w:t>
      </w:r>
      <w:r>
        <w:t xml:space="preserve"> </w:t>
      </w:r>
      <w:r w:rsidRPr="00242A62">
        <w:t>and tab</w:t>
      </w:r>
      <w:r>
        <w:t xml:space="preserve"> </w:t>
      </w:r>
      <w:r w:rsidRPr="00242A62">
        <w:t xml:space="preserve">off, it will </w:t>
      </w:r>
      <w:r>
        <w:t>save.</w:t>
      </w:r>
      <w:r w:rsidRPr="00242A62">
        <w:t xml:space="preserve"> </w:t>
      </w:r>
      <w:r>
        <w:t>This</w:t>
      </w:r>
      <w:r w:rsidRPr="00242A62">
        <w:t xml:space="preserve"> will eliminate the error. </w:t>
      </w:r>
    </w:p>
    <w:p w:rsidR="00495505" w:rsidRDefault="00A83777" w:rsidP="00495505">
      <w:pPr>
        <w:pStyle w:val="Paragraph"/>
      </w:pPr>
      <w:r>
        <w:br/>
      </w:r>
      <w:r>
        <w:rPr>
          <w:noProof/>
        </w:rPr>
        <w:drawing>
          <wp:inline distT="0" distB="0" distL="0" distR="0" wp14:anchorId="1D8C3C7F" wp14:editId="2F88CD85">
            <wp:extent cx="4251960" cy="14173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251960" cy="1417320"/>
                    </a:xfrm>
                    <a:prstGeom prst="rect">
                      <a:avLst/>
                    </a:prstGeom>
                  </pic:spPr>
                </pic:pic>
              </a:graphicData>
            </a:graphic>
          </wp:inline>
        </w:drawing>
      </w:r>
    </w:p>
    <w:p w:rsidR="00495505" w:rsidRPr="00C17173" w:rsidRDefault="00495505" w:rsidP="00495505">
      <w:pPr>
        <w:pStyle w:val="Paragraph"/>
      </w:pPr>
    </w:p>
    <w:p w:rsidR="00495505" w:rsidRDefault="00495505" w:rsidP="00495505">
      <w:pPr>
        <w:pStyle w:val="Paragraph"/>
      </w:pPr>
    </w:p>
    <w:p w:rsidR="00495505" w:rsidRPr="00A83777" w:rsidRDefault="00495505" w:rsidP="00A83777">
      <w:pPr>
        <w:pStyle w:val="SubHead"/>
        <w:rPr>
          <w:rFonts w:asciiTheme="majorHAnsi" w:eastAsiaTheme="majorEastAsia" w:hAnsiTheme="majorHAnsi" w:cstheme="majorBidi"/>
          <w:color w:val="17365D" w:themeColor="text2" w:themeShade="BF"/>
          <w:sz w:val="28"/>
          <w:szCs w:val="24"/>
        </w:rPr>
      </w:pPr>
      <w:bookmarkStart w:id="73" w:name="_Toc400983971"/>
      <w:r w:rsidRPr="00E405DF">
        <w:t xml:space="preserve">Correcting </w:t>
      </w:r>
      <w:r>
        <w:t>t</w:t>
      </w:r>
      <w:r w:rsidRPr="00E405DF">
        <w:t>he Missing SSN</w:t>
      </w:r>
      <w:bookmarkEnd w:id="73"/>
      <w:r w:rsidRPr="00E405DF">
        <w:t xml:space="preserve"> </w:t>
      </w:r>
    </w:p>
    <w:p w:rsidR="00495505" w:rsidRDefault="00495505" w:rsidP="00495505">
      <w:pPr>
        <w:pStyle w:val="Paragraph"/>
      </w:pPr>
      <w:r>
        <w:t>If a Social Security Number is missing from an employee the Greenshades feed will generate an error.</w:t>
      </w:r>
    </w:p>
    <w:p w:rsidR="00495505" w:rsidRDefault="00495505" w:rsidP="00495505">
      <w:pPr>
        <w:pStyle w:val="Paragraph"/>
      </w:pPr>
      <w:r w:rsidRPr="00242A62">
        <w:t xml:space="preserve">When adding new employees in Avionté, you will notice that you cannot enter an employee without having a SSN. This is </w:t>
      </w:r>
      <w:r>
        <w:t xml:space="preserve">by design </w:t>
      </w:r>
      <w:r w:rsidRPr="00242A62">
        <w:t xml:space="preserve">to protect you from having this error. </w:t>
      </w:r>
    </w:p>
    <w:p w:rsidR="000B7AEF" w:rsidRDefault="00495505" w:rsidP="00A83777">
      <w:pPr>
        <w:pStyle w:val="Paragraph"/>
      </w:pPr>
      <w:r>
        <w:t>C</w:t>
      </w:r>
      <w:r w:rsidRPr="00242A62">
        <w:t xml:space="preserve">orrect </w:t>
      </w:r>
      <w:r>
        <w:t xml:space="preserve">the </w:t>
      </w:r>
      <w:r w:rsidRPr="00242A62">
        <w:t xml:space="preserve">SSN </w:t>
      </w:r>
      <w:r>
        <w:t xml:space="preserve">in </w:t>
      </w:r>
      <w:r w:rsidRPr="00176530">
        <w:rPr>
          <w:rStyle w:val="Strong"/>
        </w:rPr>
        <w:t>Employee &gt; Detail</w:t>
      </w:r>
      <w:r>
        <w:t xml:space="preserve"> </w:t>
      </w:r>
      <w:r w:rsidRPr="00242A62">
        <w:t>and tab off, to save</w:t>
      </w:r>
      <w:r>
        <w:t>.</w:t>
      </w:r>
      <w:r w:rsidRPr="00242A62">
        <w:t xml:space="preserve"> </w:t>
      </w:r>
      <w:r>
        <w:t>This</w:t>
      </w:r>
      <w:r w:rsidRPr="00242A62">
        <w:t xml:space="preserve"> will correct the error in Greenshades.</w:t>
      </w:r>
    </w:p>
    <w:p w:rsidR="00495505" w:rsidRDefault="00A83777" w:rsidP="00A83777">
      <w:pPr>
        <w:pStyle w:val="Paragraph"/>
      </w:pPr>
      <w:r>
        <w:lastRenderedPageBreak/>
        <w:br/>
      </w:r>
      <w:r>
        <w:rPr>
          <w:noProof/>
        </w:rPr>
        <w:drawing>
          <wp:inline distT="0" distB="0" distL="0" distR="0" wp14:anchorId="0E764C6D" wp14:editId="2BB87B81">
            <wp:extent cx="5312664" cy="2724912"/>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312664" cy="2724912"/>
                    </a:xfrm>
                    <a:prstGeom prst="rect">
                      <a:avLst/>
                    </a:prstGeom>
                  </pic:spPr>
                </pic:pic>
              </a:graphicData>
            </a:graphic>
          </wp:inline>
        </w:drawing>
      </w:r>
    </w:p>
    <w:p w:rsidR="00495505" w:rsidRDefault="00495505" w:rsidP="00495505">
      <w:pPr>
        <w:pStyle w:val="Paragraph"/>
      </w:pPr>
    </w:p>
    <w:p w:rsidR="00495505" w:rsidRPr="00FD71A7" w:rsidRDefault="00495505" w:rsidP="00495505">
      <w:pPr>
        <w:pStyle w:val="Paragraph"/>
        <w:ind w:left="0"/>
      </w:pPr>
    </w:p>
    <w:sectPr w:rsidR="00495505" w:rsidRPr="00FD71A7" w:rsidSect="00E8000C">
      <w:headerReference w:type="default" r:id="rId82"/>
      <w:headerReference w:type="first" r:id="rId83"/>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AE0" w:rsidRDefault="006A1AE0" w:rsidP="00C17706">
      <w:pPr>
        <w:spacing w:after="0" w:line="240" w:lineRule="auto"/>
      </w:pPr>
      <w:r>
        <w:separator/>
      </w:r>
    </w:p>
  </w:endnote>
  <w:endnote w:type="continuationSeparator" w:id="0">
    <w:p w:rsidR="006A1AE0" w:rsidRDefault="006A1AE0" w:rsidP="00C17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Aharoni">
    <w:panose1 w:val="02010803020104030203"/>
    <w:charset w:val="00"/>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sz w:val="18"/>
        <w:szCs w:val="18"/>
      </w:rPr>
      <w:id w:val="2086879682"/>
      <w:docPartObj>
        <w:docPartGallery w:val="Page Numbers (Bottom of Page)"/>
        <w:docPartUnique/>
      </w:docPartObj>
    </w:sdtPr>
    <w:sdtEndPr>
      <w:rPr>
        <w:noProof/>
      </w:rPr>
    </w:sdtEndPr>
    <w:sdtContent>
      <w:p w:rsidR="003B7048" w:rsidRPr="0039770B" w:rsidRDefault="003B7048" w:rsidP="0039770B">
        <w:pPr>
          <w:pStyle w:val="Footer"/>
          <w:jc w:val="right"/>
          <w:rPr>
            <w:color w:val="7F7F7F" w:themeColor="text1" w:themeTint="80"/>
            <w:sz w:val="18"/>
            <w:szCs w:val="18"/>
          </w:rPr>
        </w:pPr>
        <w:r w:rsidRPr="0039770B">
          <w:rPr>
            <w:color w:val="7F7F7F" w:themeColor="text1" w:themeTint="80"/>
            <w:sz w:val="18"/>
            <w:szCs w:val="18"/>
          </w:rPr>
          <w:fldChar w:fldCharType="begin"/>
        </w:r>
        <w:r w:rsidRPr="0039770B">
          <w:rPr>
            <w:color w:val="7F7F7F" w:themeColor="text1" w:themeTint="80"/>
            <w:sz w:val="18"/>
            <w:szCs w:val="18"/>
          </w:rPr>
          <w:instrText xml:space="preserve"> PAGE   \* MERGEFORMAT </w:instrText>
        </w:r>
        <w:r w:rsidRPr="0039770B">
          <w:rPr>
            <w:color w:val="7F7F7F" w:themeColor="text1" w:themeTint="80"/>
            <w:sz w:val="18"/>
            <w:szCs w:val="18"/>
          </w:rPr>
          <w:fldChar w:fldCharType="separate"/>
        </w:r>
        <w:r w:rsidR="003D02F6">
          <w:rPr>
            <w:noProof/>
            <w:color w:val="7F7F7F" w:themeColor="text1" w:themeTint="80"/>
            <w:sz w:val="18"/>
            <w:szCs w:val="18"/>
          </w:rPr>
          <w:t>1</w:t>
        </w:r>
        <w:r w:rsidRPr="0039770B">
          <w:rPr>
            <w:noProof/>
            <w:color w:val="7F7F7F" w:themeColor="text1" w:themeTint="80"/>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Pr="00F872C0" w:rsidRDefault="003B7048" w:rsidP="00F872C0">
    <w:pPr>
      <w:pStyle w:val="Header"/>
      <w:rPr>
        <w:rFonts w:cstheme="minorHAnsi"/>
        <w:color w:val="404040" w:themeColor="text1" w:themeTint="BF"/>
        <w:sz w:val="18"/>
        <w:szCs w:val="18"/>
      </w:rPr>
    </w:pPr>
    <w:r w:rsidRPr="00A73BE8">
      <w:rPr>
        <w:rFonts w:cstheme="minorHAnsi"/>
        <w:noProof/>
        <w:color w:val="404040" w:themeColor="text1" w:themeTint="BF"/>
        <w:sz w:val="18"/>
        <w:szCs w:val="18"/>
      </w:rPr>
      <mc:AlternateContent>
        <mc:Choice Requires="wps">
          <w:drawing>
            <wp:anchor distT="0" distB="0" distL="114300" distR="114300" simplePos="0" relativeHeight="251669504" behindDoc="0" locked="0" layoutInCell="1" allowOverlap="1" wp14:anchorId="33BD88FC" wp14:editId="093CEFF6">
              <wp:simplePos x="0" y="0"/>
              <wp:positionH relativeFrom="column">
                <wp:posOffset>4159250</wp:posOffset>
              </wp:positionH>
              <wp:positionV relativeFrom="paragraph">
                <wp:posOffset>12689</wp:posOffset>
              </wp:positionV>
              <wp:extent cx="2832735" cy="36395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32735" cy="363953"/>
                      </a:xfrm>
                      <a:prstGeom prst="rect">
                        <a:avLst/>
                      </a:prstGeom>
                      <a:noFill/>
                      <a:ln w="6350">
                        <a:noFill/>
                      </a:ln>
                      <a:effectLst/>
                    </wps:spPr>
                    <wps:txbx>
                      <w:txbxContent>
                        <w:p w:rsidR="003B7048" w:rsidRPr="00CE067F" w:rsidRDefault="003B7048" w:rsidP="00F872C0">
                          <w:pPr>
                            <w:spacing w:after="0" w:line="240" w:lineRule="auto"/>
                            <w:jc w:val="right"/>
                            <w:rPr>
                              <w:rFonts w:cstheme="minorHAnsi"/>
                              <w:color w:val="7F7F7F" w:themeColor="text1" w:themeTint="80"/>
                              <w:sz w:val="18"/>
                              <w:szCs w:val="18"/>
                            </w:rPr>
                          </w:pPr>
                          <w:r w:rsidRPr="00CE067F">
                            <w:rPr>
                              <w:rFonts w:cstheme="minorHAnsi"/>
                              <w:color w:val="7F7F7F" w:themeColor="text1" w:themeTint="80"/>
                              <w:sz w:val="18"/>
                              <w:szCs w:val="18"/>
                            </w:rPr>
                            <w:t>1270 Eagan Industrial Road, Suite 150</w:t>
                          </w:r>
                        </w:p>
                        <w:p w:rsidR="003B7048" w:rsidRPr="00CE067F" w:rsidRDefault="003B7048" w:rsidP="00F872C0">
                          <w:pPr>
                            <w:pStyle w:val="Header"/>
                            <w:jc w:val="right"/>
                            <w:rPr>
                              <w:rFonts w:cstheme="minorHAnsi"/>
                              <w:color w:val="7F7F7F" w:themeColor="text1" w:themeTint="80"/>
                              <w:sz w:val="18"/>
                              <w:szCs w:val="18"/>
                            </w:rPr>
                          </w:pPr>
                          <w:r w:rsidRPr="00CE067F">
                            <w:rPr>
                              <w:rFonts w:cstheme="minorHAnsi"/>
                              <w:color w:val="7F7F7F" w:themeColor="text1" w:themeTint="80"/>
                              <w:sz w:val="18"/>
                              <w:szCs w:val="18"/>
                            </w:rPr>
                            <w:t>Eagan, MN 55121 | 877.428.4668 | www.avionte.com</w:t>
                          </w:r>
                        </w:p>
                        <w:p w:rsidR="003B7048" w:rsidRPr="00A73BE8" w:rsidRDefault="003B7048" w:rsidP="00F872C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BD88FC" id="_x0000_t202" coordsize="21600,21600" o:spt="202" path="m,l,21600r21600,l21600,xe">
              <v:stroke joinstyle="miter"/>
              <v:path gradientshapeok="t" o:connecttype="rect"/>
            </v:shapetype>
            <v:shape id="Text Box 11" o:spid="_x0000_s1028" type="#_x0000_t202" style="position:absolute;margin-left:327.5pt;margin-top:1pt;width:223.05pt;height:28.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" filled="f" stroked="f" strokeweight=".5pt">
              <v:textbox>
                <w:txbxContent>
                  <w:p w:rsidR="003B7048" w:rsidRPr="00CE067F" w:rsidRDefault="003B7048" w:rsidP="00F872C0">
                    <w:pPr>
                      <w:spacing w:after="0" w:line="240" w:lineRule="auto"/>
                      <w:jc w:val="right"/>
                      <w:rPr>
                        <w:rFonts w:cstheme="minorHAnsi"/>
                        <w:color w:val="7F7F7F" w:themeColor="text1" w:themeTint="80"/>
                        <w:sz w:val="18"/>
                        <w:szCs w:val="18"/>
                      </w:rPr>
                    </w:pPr>
                    <w:r w:rsidRPr="00CE067F">
                      <w:rPr>
                        <w:rFonts w:cstheme="minorHAnsi"/>
                        <w:color w:val="7F7F7F" w:themeColor="text1" w:themeTint="80"/>
                        <w:sz w:val="18"/>
                        <w:szCs w:val="18"/>
                      </w:rPr>
                      <w:t>1270 Eagan Industrial Road, Suite 150</w:t>
                    </w:r>
                  </w:p>
                  <w:p w:rsidR="003B7048" w:rsidRPr="00CE067F" w:rsidRDefault="003B7048" w:rsidP="00F872C0">
                    <w:pPr>
                      <w:pStyle w:val="Header"/>
                      <w:jc w:val="right"/>
                      <w:rPr>
                        <w:rFonts w:cstheme="minorHAnsi"/>
                        <w:color w:val="7F7F7F" w:themeColor="text1" w:themeTint="80"/>
                        <w:sz w:val="18"/>
                        <w:szCs w:val="18"/>
                      </w:rPr>
                    </w:pPr>
                    <w:r w:rsidRPr="00CE067F">
                      <w:rPr>
                        <w:rFonts w:cstheme="minorHAnsi"/>
                        <w:color w:val="7F7F7F" w:themeColor="text1" w:themeTint="80"/>
                        <w:sz w:val="18"/>
                        <w:szCs w:val="18"/>
                      </w:rPr>
                      <w:t>Eagan, MN 55121 | 877.428.4668 | www.avionte.com</w:t>
                    </w:r>
                  </w:p>
                  <w:p w:rsidR="003B7048" w:rsidRPr="00A73BE8" w:rsidRDefault="003B7048" w:rsidP="00F872C0">
                    <w:pPr>
                      <w:rPr>
                        <w:sz w:val="18"/>
                        <w:szCs w:val="18"/>
                      </w:rPr>
                    </w:pPr>
                  </w:p>
                </w:txbxContent>
              </v:textbox>
            </v:shape>
          </w:pict>
        </mc:Fallback>
      </mc:AlternateContent>
    </w:r>
    <w:r>
      <w:rPr>
        <w:rFonts w:cstheme="minorHAnsi"/>
        <w:color w:val="404040" w:themeColor="text1" w:themeTint="BF"/>
        <w:sz w:val="18"/>
        <w:szCs w:val="18"/>
      </w:rPr>
      <w:t>Created 9/17/2014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417083"/>
      <w:docPartObj>
        <w:docPartGallery w:val="Page Numbers (Bottom of Page)"/>
        <w:docPartUnique/>
      </w:docPartObj>
    </w:sdtPr>
    <w:sdtEndPr>
      <w:rPr>
        <w:noProof/>
        <w:color w:val="7F7F7F" w:themeColor="text1" w:themeTint="80"/>
        <w:sz w:val="18"/>
        <w:szCs w:val="18"/>
      </w:rPr>
    </w:sdtEndPr>
    <w:sdtContent>
      <w:p w:rsidR="003B7048" w:rsidRPr="00F1470A" w:rsidRDefault="003B7048" w:rsidP="00F1470A">
        <w:pPr>
          <w:pStyle w:val="Footer"/>
          <w:jc w:val="right"/>
          <w:rPr>
            <w:color w:val="7F7F7F" w:themeColor="text1" w:themeTint="80"/>
            <w:sz w:val="18"/>
            <w:szCs w:val="18"/>
          </w:rPr>
        </w:pPr>
        <w:r w:rsidRPr="00F1470A">
          <w:rPr>
            <w:color w:val="7F7F7F" w:themeColor="text1" w:themeTint="80"/>
            <w:sz w:val="18"/>
            <w:szCs w:val="18"/>
          </w:rPr>
          <w:fldChar w:fldCharType="begin"/>
        </w:r>
        <w:r w:rsidRPr="00F1470A">
          <w:rPr>
            <w:color w:val="7F7F7F" w:themeColor="text1" w:themeTint="80"/>
            <w:sz w:val="18"/>
            <w:szCs w:val="18"/>
          </w:rPr>
          <w:instrText xml:space="preserve"> PAGE   \* MERGEFORMAT </w:instrText>
        </w:r>
        <w:r w:rsidRPr="00F1470A">
          <w:rPr>
            <w:color w:val="7F7F7F" w:themeColor="text1" w:themeTint="80"/>
            <w:sz w:val="18"/>
            <w:szCs w:val="18"/>
          </w:rPr>
          <w:fldChar w:fldCharType="separate"/>
        </w:r>
        <w:r w:rsidR="0044648E">
          <w:rPr>
            <w:noProof/>
            <w:color w:val="7F7F7F" w:themeColor="text1" w:themeTint="80"/>
            <w:sz w:val="18"/>
            <w:szCs w:val="18"/>
          </w:rPr>
          <w:t>20</w:t>
        </w:r>
        <w:r w:rsidRPr="00F1470A">
          <w:rPr>
            <w:noProof/>
            <w:color w:val="7F7F7F" w:themeColor="text1" w:themeTint="80"/>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AE0" w:rsidRDefault="006A1AE0" w:rsidP="00C17706">
      <w:pPr>
        <w:spacing w:after="0" w:line="240" w:lineRule="auto"/>
      </w:pPr>
      <w:r>
        <w:separator/>
      </w:r>
    </w:p>
  </w:footnote>
  <w:footnote w:type="continuationSeparator" w:id="0">
    <w:p w:rsidR="006A1AE0" w:rsidRDefault="006A1AE0" w:rsidP="00C17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Default="003B7048" w:rsidP="00251D11">
    <w:pPr>
      <w:pStyle w:val="Header"/>
      <w:tabs>
        <w:tab w:val="clear" w:pos="4680"/>
      </w:tabs>
      <w:rPr>
        <w:position w:val="-20"/>
        <w:sz w:val="16"/>
        <w:szCs w:val="16"/>
      </w:rPr>
    </w:pPr>
  </w:p>
  <w:p w:rsidR="003B7048" w:rsidRDefault="003B7048" w:rsidP="00251D11">
    <w:pPr>
      <w:pStyle w:val="Header"/>
      <w:tabs>
        <w:tab w:val="clear" w:pos="4680"/>
      </w:tabs>
      <w:rPr>
        <w:sz w:val="16"/>
        <w:szCs w:val="16"/>
      </w:rPr>
    </w:pPr>
    <w:r>
      <w:rPr>
        <w:noProof/>
        <w:position w:val="-20"/>
      </w:rPr>
      <mc:AlternateContent>
        <mc:Choice Requires="wps">
          <w:drawing>
            <wp:anchor distT="0" distB="0" distL="114300" distR="114300" simplePos="0" relativeHeight="251659264" behindDoc="0" locked="0" layoutInCell="1" allowOverlap="1" wp14:anchorId="2BBD1975" wp14:editId="108668CF">
              <wp:simplePos x="0" y="0"/>
              <wp:positionH relativeFrom="column">
                <wp:posOffset>5326380</wp:posOffset>
              </wp:positionH>
              <wp:positionV relativeFrom="paragraph">
                <wp:posOffset>7725</wp:posOffset>
              </wp:positionV>
              <wp:extent cx="1610013" cy="2914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610013"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 xml:space="preserve">Greenshades &amp; </w:t>
                          </w:r>
                          <w:r w:rsidRPr="00F1470A">
                            <w:rPr>
                              <w:color w:val="7F7F7F" w:themeColor="text1" w:themeTint="80"/>
                              <w:sz w:val="18"/>
                              <w:szCs w:val="18"/>
                            </w:rPr>
                            <w:t>Avionté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D1975" id="_x0000_t202" coordsize="21600,21600" o:spt="202" path="m,l,21600r21600,l21600,xe">
              <v:stroke joinstyle="miter"/>
              <v:path gradientshapeok="t" o:connecttype="rect"/>
            </v:shapetype>
            <v:shape id="Text Box 4" o:spid="_x0000_s1027" type="#_x0000_t202" style="position:absolute;margin-left:419.4pt;margin-top:.6pt;width:126.7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" filled="f" stroked="f" strokeweight=".5pt">
              <v:textbo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 xml:space="preserve">Greenshades &amp; </w:t>
                    </w:r>
                    <w:r w:rsidRPr="00F1470A">
                      <w:rPr>
                        <w:color w:val="7F7F7F" w:themeColor="text1" w:themeTint="80"/>
                        <w:sz w:val="18"/>
                        <w:szCs w:val="18"/>
                      </w:rPr>
                      <w:t>Avionté</w:t>
                    </w:r>
                  </w:p>
                </w:txbxContent>
              </v:textbox>
            </v:shape>
          </w:pict>
        </mc:Fallback>
      </mc:AlternateContent>
    </w:r>
    <w:r w:rsidRPr="00251D11">
      <w:rPr>
        <w:noProof/>
        <w:position w:val="-20"/>
      </w:rPr>
      <w:drawing>
        <wp:anchor distT="0" distB="0" distL="114300" distR="114300" simplePos="0" relativeHeight="251658240" behindDoc="1" locked="0" layoutInCell="1" allowOverlap="1" wp14:anchorId="0F6F95BC" wp14:editId="46CFFA2E">
          <wp:simplePos x="0" y="0"/>
          <wp:positionH relativeFrom="column">
            <wp:posOffset>-25400</wp:posOffset>
          </wp:positionH>
          <wp:positionV relativeFrom="paragraph">
            <wp:posOffset>-318135</wp:posOffset>
          </wp:positionV>
          <wp:extent cx="1243330" cy="557530"/>
          <wp:effectExtent l="0" t="0" r="0" b="0"/>
          <wp:wrapTight wrapText="bothSides">
            <wp:wrapPolygon edited="0">
              <wp:start x="0" y="0"/>
              <wp:lineTo x="0" y="20665"/>
              <wp:lineTo x="21181" y="20665"/>
              <wp:lineTo x="2118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ge.png"/>
                  <pic:cNvPicPr/>
                </pic:nvPicPr>
                <pic:blipFill>
                  <a:blip r:embed="rId1">
                    <a:extLst>
                      <a:ext uri="{28A0092B-C50C-407E-A947-70E740481C1C}">
                        <a14:useLocalDpi xmlns:a14="http://schemas.microsoft.com/office/drawing/2010/main" val="0"/>
                      </a:ext>
                    </a:extLst>
                  </a:blip>
                  <a:stretch>
                    <a:fillRect/>
                  </a:stretch>
                </pic:blipFill>
                <pic:spPr>
                  <a:xfrm>
                    <a:off x="0" y="0"/>
                    <a:ext cx="1243330" cy="557530"/>
                  </a:xfrm>
                  <a:prstGeom prst="rect">
                    <a:avLst/>
                  </a:prstGeom>
                </pic:spPr>
              </pic:pic>
            </a:graphicData>
          </a:graphic>
          <wp14:sizeRelH relativeFrom="page">
            <wp14:pctWidth>0</wp14:pctWidth>
          </wp14:sizeRelH>
          <wp14:sizeRelV relativeFrom="page">
            <wp14:pctHeight>0</wp14:pctHeight>
          </wp14:sizeRelV>
        </wp:anchor>
      </w:drawing>
    </w:r>
    <w:r w:rsidRPr="00251D11">
      <w:rPr>
        <w:position w:val="-20"/>
        <w:sz w:val="16"/>
        <w:szCs w:val="16"/>
      </w:rPr>
      <w:t xml:space="preserve"> </w:t>
    </w:r>
    <w:r w:rsidR="006A1AE0">
      <w:rPr>
        <w:sz w:val="16"/>
        <w:szCs w:val="16"/>
      </w:rPr>
      <w:pict>
        <v:rect id="_x0000_i1027" style="width:540pt;height:3pt" o:hralign="center" o:hrstd="t" o:hrnoshade="t" o:hr="t" fillcolor="#c00000" stroked="f"/>
      </w:pict>
    </w:r>
  </w:p>
  <w:p w:rsidR="003B7048" w:rsidRDefault="003B7048" w:rsidP="00251D11">
    <w:pPr>
      <w:pStyle w:val="Header"/>
      <w:tabs>
        <w:tab w:val="clear" w:pos="46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Default="003B7048" w:rsidP="00F872C0">
    <w:pPr>
      <w:pStyle w:val="Header"/>
      <w:tabs>
        <w:tab w:val="clear" w:pos="4680"/>
      </w:tabs>
      <w:rPr>
        <w:position w:val="-20"/>
        <w:sz w:val="16"/>
        <w:szCs w:val="16"/>
      </w:rPr>
    </w:pPr>
  </w:p>
  <w:p w:rsidR="003B7048" w:rsidRPr="00F872C0" w:rsidRDefault="003B7048" w:rsidP="00F872C0">
    <w:pPr>
      <w:pStyle w:val="Header"/>
      <w:tabs>
        <w:tab w:val="clear" w:pos="4680"/>
      </w:tabs>
      <w:rPr>
        <w:sz w:val="16"/>
        <w:szCs w:val="16"/>
      </w:rPr>
    </w:pPr>
    <w:r w:rsidRPr="00251D11">
      <w:rPr>
        <w:position w:val="-20"/>
        <w:sz w:val="16"/>
        <w:szCs w:val="16"/>
      </w:rPr>
      <w:t xml:space="preserve"> </w:t>
    </w:r>
  </w:p>
  <w:p w:rsidR="003B7048" w:rsidRDefault="003B7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Default="003B7048" w:rsidP="00251D11">
    <w:pPr>
      <w:pStyle w:val="Header"/>
      <w:tabs>
        <w:tab w:val="clear" w:pos="4680"/>
      </w:tabs>
      <w:rPr>
        <w:position w:val="-20"/>
        <w:sz w:val="16"/>
        <w:szCs w:val="16"/>
      </w:rPr>
    </w:pPr>
  </w:p>
  <w:p w:rsidR="003B7048" w:rsidRDefault="003B7048" w:rsidP="00251D11">
    <w:pPr>
      <w:pStyle w:val="Header"/>
      <w:tabs>
        <w:tab w:val="clear" w:pos="4680"/>
      </w:tabs>
      <w:rPr>
        <w:sz w:val="16"/>
        <w:szCs w:val="16"/>
      </w:rPr>
    </w:pPr>
    <w:r>
      <w:rPr>
        <w:noProof/>
        <w:position w:val="-20"/>
      </w:rPr>
      <mc:AlternateContent>
        <mc:Choice Requires="wps">
          <w:drawing>
            <wp:anchor distT="0" distB="0" distL="114300" distR="114300" simplePos="0" relativeHeight="251672576" behindDoc="0" locked="0" layoutInCell="1" allowOverlap="1" wp14:anchorId="7522A193" wp14:editId="4C9D7505">
              <wp:simplePos x="0" y="0"/>
              <wp:positionH relativeFrom="column">
                <wp:posOffset>5326380</wp:posOffset>
              </wp:positionH>
              <wp:positionV relativeFrom="paragraph">
                <wp:posOffset>7725</wp:posOffset>
              </wp:positionV>
              <wp:extent cx="1610013" cy="29146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610013"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Quarter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2A193" id="_x0000_t202" coordsize="21600,21600" o:spt="202" path="m,l,21600r21600,l21600,xe">
              <v:stroke joinstyle="miter"/>
              <v:path gradientshapeok="t" o:connecttype="rect"/>
            </v:shapetype>
            <v:shape id="Text Box 65" o:spid="_x0000_s1029" type="#_x0000_t202" style="position:absolute;margin-left:419.4pt;margin-top:.6pt;width:126.75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" filled="f" stroked="f" strokeweight=".5pt">
              <v:textbo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Quarter End</w:t>
                    </w:r>
                  </w:p>
                </w:txbxContent>
              </v:textbox>
            </v:shape>
          </w:pict>
        </mc:Fallback>
      </mc:AlternateContent>
    </w:r>
    <w:r w:rsidRPr="00251D11">
      <w:rPr>
        <w:noProof/>
        <w:position w:val="-20"/>
      </w:rPr>
      <w:drawing>
        <wp:anchor distT="0" distB="0" distL="114300" distR="114300" simplePos="0" relativeHeight="251671552" behindDoc="1" locked="0" layoutInCell="1" allowOverlap="1" wp14:anchorId="4F9F1AF4" wp14:editId="25D9F030">
          <wp:simplePos x="0" y="0"/>
          <wp:positionH relativeFrom="column">
            <wp:posOffset>-25400</wp:posOffset>
          </wp:positionH>
          <wp:positionV relativeFrom="paragraph">
            <wp:posOffset>-318135</wp:posOffset>
          </wp:positionV>
          <wp:extent cx="1243330" cy="557530"/>
          <wp:effectExtent l="0" t="0" r="0" b="0"/>
          <wp:wrapTight wrapText="bothSides">
            <wp:wrapPolygon edited="0">
              <wp:start x="0" y="0"/>
              <wp:lineTo x="0" y="20665"/>
              <wp:lineTo x="21181" y="20665"/>
              <wp:lineTo x="2118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ge.png"/>
                  <pic:cNvPicPr/>
                </pic:nvPicPr>
                <pic:blipFill>
                  <a:blip r:embed="rId1">
                    <a:extLst>
                      <a:ext uri="{28A0092B-C50C-407E-A947-70E740481C1C}">
                        <a14:useLocalDpi xmlns:a14="http://schemas.microsoft.com/office/drawing/2010/main" val="0"/>
                      </a:ext>
                    </a:extLst>
                  </a:blip>
                  <a:stretch>
                    <a:fillRect/>
                  </a:stretch>
                </pic:blipFill>
                <pic:spPr>
                  <a:xfrm>
                    <a:off x="0" y="0"/>
                    <a:ext cx="1243330" cy="557530"/>
                  </a:xfrm>
                  <a:prstGeom prst="rect">
                    <a:avLst/>
                  </a:prstGeom>
                </pic:spPr>
              </pic:pic>
            </a:graphicData>
          </a:graphic>
          <wp14:sizeRelH relativeFrom="page">
            <wp14:pctWidth>0</wp14:pctWidth>
          </wp14:sizeRelH>
          <wp14:sizeRelV relativeFrom="page">
            <wp14:pctHeight>0</wp14:pctHeight>
          </wp14:sizeRelV>
        </wp:anchor>
      </w:drawing>
    </w:r>
    <w:r w:rsidRPr="00251D11">
      <w:rPr>
        <w:position w:val="-20"/>
        <w:sz w:val="16"/>
        <w:szCs w:val="16"/>
      </w:rPr>
      <w:t xml:space="preserve"> </w:t>
    </w:r>
    <w:r w:rsidR="006A1AE0">
      <w:rPr>
        <w:sz w:val="16"/>
        <w:szCs w:val="16"/>
      </w:rPr>
      <w:pict>
        <v:rect id="_x0000_i1028" style="width:540pt;height:3pt" o:hralign="center" o:hrstd="t" o:hrnoshade="t" o:hr="t" fillcolor="#c00000" stroked="f"/>
      </w:pict>
    </w:r>
  </w:p>
  <w:p w:rsidR="003B7048" w:rsidRDefault="003B7048" w:rsidP="00251D11">
    <w:pPr>
      <w:pStyle w:val="Header"/>
      <w:tabs>
        <w:tab w:val="clear" w:pos="468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Default="003B7048" w:rsidP="00251D11">
    <w:pPr>
      <w:pStyle w:val="Header"/>
      <w:tabs>
        <w:tab w:val="clear" w:pos="4680"/>
      </w:tabs>
      <w:rPr>
        <w:position w:val="-20"/>
        <w:sz w:val="16"/>
        <w:szCs w:val="16"/>
      </w:rPr>
    </w:pPr>
  </w:p>
  <w:p w:rsidR="003B7048" w:rsidRDefault="003B7048" w:rsidP="00251D11">
    <w:pPr>
      <w:pStyle w:val="Header"/>
      <w:tabs>
        <w:tab w:val="clear" w:pos="4680"/>
      </w:tabs>
      <w:rPr>
        <w:sz w:val="16"/>
        <w:szCs w:val="16"/>
      </w:rPr>
    </w:pPr>
    <w:r>
      <w:rPr>
        <w:noProof/>
        <w:position w:val="-20"/>
      </w:rPr>
      <mc:AlternateContent>
        <mc:Choice Requires="wps">
          <w:drawing>
            <wp:anchor distT="0" distB="0" distL="114300" distR="114300" simplePos="0" relativeHeight="251675648" behindDoc="0" locked="0" layoutInCell="1" allowOverlap="1" wp14:anchorId="34E02A58" wp14:editId="16C541B2">
              <wp:simplePos x="0" y="0"/>
              <wp:positionH relativeFrom="column">
                <wp:posOffset>5326380</wp:posOffset>
              </wp:positionH>
              <wp:positionV relativeFrom="paragraph">
                <wp:posOffset>7725</wp:posOffset>
              </wp:positionV>
              <wp:extent cx="1610013" cy="29146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610013"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Year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02A58" id="_x0000_t202" coordsize="21600,21600" o:spt="202" path="m,l,21600r21600,l21600,xe">
              <v:stroke joinstyle="miter"/>
              <v:path gradientshapeok="t" o:connecttype="rect"/>
            </v:shapetype>
            <v:shape id="Text Box 67" o:spid="_x0000_s1030" type="#_x0000_t202" style="position:absolute;margin-left:419.4pt;margin-top:.6pt;width:126.7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" filled="f" stroked="f" strokeweight=".5pt">
              <v:textbo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Year End</w:t>
                    </w:r>
                  </w:p>
                </w:txbxContent>
              </v:textbox>
            </v:shape>
          </w:pict>
        </mc:Fallback>
      </mc:AlternateContent>
    </w:r>
    <w:r w:rsidRPr="00251D11">
      <w:rPr>
        <w:noProof/>
        <w:position w:val="-20"/>
      </w:rPr>
      <w:drawing>
        <wp:anchor distT="0" distB="0" distL="114300" distR="114300" simplePos="0" relativeHeight="251674624" behindDoc="1" locked="0" layoutInCell="1" allowOverlap="1" wp14:anchorId="28760755" wp14:editId="53040E29">
          <wp:simplePos x="0" y="0"/>
          <wp:positionH relativeFrom="column">
            <wp:posOffset>-25400</wp:posOffset>
          </wp:positionH>
          <wp:positionV relativeFrom="paragraph">
            <wp:posOffset>-318135</wp:posOffset>
          </wp:positionV>
          <wp:extent cx="1243330" cy="557530"/>
          <wp:effectExtent l="0" t="0" r="0" b="0"/>
          <wp:wrapTight wrapText="bothSides">
            <wp:wrapPolygon edited="0">
              <wp:start x="0" y="0"/>
              <wp:lineTo x="0" y="20665"/>
              <wp:lineTo x="21181" y="20665"/>
              <wp:lineTo x="2118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ge.png"/>
                  <pic:cNvPicPr/>
                </pic:nvPicPr>
                <pic:blipFill>
                  <a:blip r:embed="rId1">
                    <a:extLst>
                      <a:ext uri="{28A0092B-C50C-407E-A947-70E740481C1C}">
                        <a14:useLocalDpi xmlns:a14="http://schemas.microsoft.com/office/drawing/2010/main" val="0"/>
                      </a:ext>
                    </a:extLst>
                  </a:blip>
                  <a:stretch>
                    <a:fillRect/>
                  </a:stretch>
                </pic:blipFill>
                <pic:spPr>
                  <a:xfrm>
                    <a:off x="0" y="0"/>
                    <a:ext cx="1243330" cy="557530"/>
                  </a:xfrm>
                  <a:prstGeom prst="rect">
                    <a:avLst/>
                  </a:prstGeom>
                </pic:spPr>
              </pic:pic>
            </a:graphicData>
          </a:graphic>
          <wp14:sizeRelH relativeFrom="page">
            <wp14:pctWidth>0</wp14:pctWidth>
          </wp14:sizeRelH>
          <wp14:sizeRelV relativeFrom="page">
            <wp14:pctHeight>0</wp14:pctHeight>
          </wp14:sizeRelV>
        </wp:anchor>
      </w:drawing>
    </w:r>
    <w:r w:rsidRPr="00251D11">
      <w:rPr>
        <w:position w:val="-20"/>
        <w:sz w:val="16"/>
        <w:szCs w:val="16"/>
      </w:rPr>
      <w:t xml:space="preserve"> </w:t>
    </w:r>
    <w:r w:rsidR="006A1AE0">
      <w:rPr>
        <w:sz w:val="16"/>
        <w:szCs w:val="16"/>
      </w:rPr>
      <w:pict>
        <v:rect id="_x0000_i1029" style="width:540pt;height:3pt" o:hralign="center" o:hrstd="t" o:hrnoshade="t" o:hr="t" fillcolor="#c00000" stroked="f"/>
      </w:pict>
    </w:r>
  </w:p>
  <w:p w:rsidR="003B7048" w:rsidRDefault="003B7048" w:rsidP="00251D11">
    <w:pPr>
      <w:pStyle w:val="Header"/>
      <w:tabs>
        <w:tab w:val="clear" w:pos="468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Default="003B7048" w:rsidP="00251D11">
    <w:pPr>
      <w:pStyle w:val="Header"/>
      <w:tabs>
        <w:tab w:val="clear" w:pos="4680"/>
      </w:tabs>
      <w:rPr>
        <w:position w:val="-20"/>
        <w:sz w:val="16"/>
        <w:szCs w:val="16"/>
      </w:rPr>
    </w:pPr>
  </w:p>
  <w:p w:rsidR="003B7048" w:rsidRDefault="003B7048" w:rsidP="00251D11">
    <w:pPr>
      <w:pStyle w:val="Header"/>
      <w:tabs>
        <w:tab w:val="clear" w:pos="4680"/>
      </w:tabs>
      <w:rPr>
        <w:sz w:val="16"/>
        <w:szCs w:val="16"/>
      </w:rPr>
    </w:pPr>
    <w:r>
      <w:rPr>
        <w:noProof/>
        <w:position w:val="-20"/>
      </w:rPr>
      <mc:AlternateContent>
        <mc:Choice Requires="wps">
          <w:drawing>
            <wp:anchor distT="0" distB="0" distL="114300" distR="114300" simplePos="0" relativeHeight="251678720" behindDoc="0" locked="0" layoutInCell="1" allowOverlap="1" wp14:anchorId="5DA02345" wp14:editId="6375E8E1">
              <wp:simplePos x="0" y="0"/>
              <wp:positionH relativeFrom="column">
                <wp:posOffset>5326380</wp:posOffset>
              </wp:positionH>
              <wp:positionV relativeFrom="paragraph">
                <wp:posOffset>7725</wp:posOffset>
              </wp:positionV>
              <wp:extent cx="1610013" cy="29146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610013"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02345" id="_x0000_t202" coordsize="21600,21600" o:spt="202" path="m,l,21600r21600,l21600,xe">
              <v:stroke joinstyle="miter"/>
              <v:path gradientshapeok="t" o:connecttype="rect"/>
            </v:shapetype>
            <v:shape id="Text Box 62" o:spid="_x0000_s1031" type="#_x0000_t202" style="position:absolute;margin-left:419.4pt;margin-top:.6pt;width:126.7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" filled="f" stroked="f" strokeweight=".5pt">
              <v:textbo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FAQs</w:t>
                    </w:r>
                  </w:p>
                </w:txbxContent>
              </v:textbox>
            </v:shape>
          </w:pict>
        </mc:Fallback>
      </mc:AlternateContent>
    </w:r>
    <w:r w:rsidRPr="00251D11">
      <w:rPr>
        <w:noProof/>
        <w:position w:val="-20"/>
      </w:rPr>
      <w:drawing>
        <wp:anchor distT="0" distB="0" distL="114300" distR="114300" simplePos="0" relativeHeight="251677696" behindDoc="1" locked="0" layoutInCell="1" allowOverlap="1" wp14:anchorId="3D73DF46" wp14:editId="21494A9C">
          <wp:simplePos x="0" y="0"/>
          <wp:positionH relativeFrom="column">
            <wp:posOffset>-25400</wp:posOffset>
          </wp:positionH>
          <wp:positionV relativeFrom="paragraph">
            <wp:posOffset>-318135</wp:posOffset>
          </wp:positionV>
          <wp:extent cx="1243330" cy="557530"/>
          <wp:effectExtent l="0" t="0" r="0" b="0"/>
          <wp:wrapTight wrapText="bothSides">
            <wp:wrapPolygon edited="0">
              <wp:start x="0" y="0"/>
              <wp:lineTo x="0" y="20665"/>
              <wp:lineTo x="21181" y="20665"/>
              <wp:lineTo x="21181"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ge.png"/>
                  <pic:cNvPicPr/>
                </pic:nvPicPr>
                <pic:blipFill>
                  <a:blip r:embed="rId1">
                    <a:extLst>
                      <a:ext uri="{28A0092B-C50C-407E-A947-70E740481C1C}">
                        <a14:useLocalDpi xmlns:a14="http://schemas.microsoft.com/office/drawing/2010/main" val="0"/>
                      </a:ext>
                    </a:extLst>
                  </a:blip>
                  <a:stretch>
                    <a:fillRect/>
                  </a:stretch>
                </pic:blipFill>
                <pic:spPr>
                  <a:xfrm>
                    <a:off x="0" y="0"/>
                    <a:ext cx="1243330" cy="557530"/>
                  </a:xfrm>
                  <a:prstGeom prst="rect">
                    <a:avLst/>
                  </a:prstGeom>
                </pic:spPr>
              </pic:pic>
            </a:graphicData>
          </a:graphic>
          <wp14:sizeRelH relativeFrom="page">
            <wp14:pctWidth>0</wp14:pctWidth>
          </wp14:sizeRelH>
          <wp14:sizeRelV relativeFrom="page">
            <wp14:pctHeight>0</wp14:pctHeight>
          </wp14:sizeRelV>
        </wp:anchor>
      </w:drawing>
    </w:r>
    <w:r w:rsidRPr="00251D11">
      <w:rPr>
        <w:position w:val="-20"/>
        <w:sz w:val="16"/>
        <w:szCs w:val="16"/>
      </w:rPr>
      <w:t xml:space="preserve"> </w:t>
    </w:r>
    <w:r w:rsidR="006A1AE0">
      <w:rPr>
        <w:sz w:val="16"/>
        <w:szCs w:val="16"/>
      </w:rPr>
      <w:pict>
        <v:rect id="_x0000_i1030" style="width:540pt;height:3pt" o:hralign="center" o:hrstd="t" o:hrnoshade="t" o:hr="t" fillcolor="#c00000" stroked="f"/>
      </w:pict>
    </w:r>
  </w:p>
  <w:p w:rsidR="003B7048" w:rsidRDefault="003B7048" w:rsidP="00251D11">
    <w:pPr>
      <w:pStyle w:val="Header"/>
      <w:tabs>
        <w:tab w:val="clear" w:pos="468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Default="003B7048" w:rsidP="00F872C0">
    <w:pPr>
      <w:pStyle w:val="Header"/>
      <w:tabs>
        <w:tab w:val="clear" w:pos="4680"/>
      </w:tabs>
      <w:rPr>
        <w:sz w:val="16"/>
        <w:szCs w:val="16"/>
      </w:rPr>
    </w:pPr>
    <w:r w:rsidRPr="00E8000C">
      <w:rPr>
        <w:noProof/>
        <w:sz w:val="16"/>
        <w:szCs w:val="16"/>
      </w:rPr>
      <w:drawing>
        <wp:anchor distT="0" distB="0" distL="114300" distR="114300" simplePos="0" relativeHeight="251680768" behindDoc="1" locked="0" layoutInCell="1" allowOverlap="1" wp14:anchorId="13C015C5" wp14:editId="4B0FEAE7">
          <wp:simplePos x="0" y="0"/>
          <wp:positionH relativeFrom="column">
            <wp:posOffset>-45720</wp:posOffset>
          </wp:positionH>
          <wp:positionV relativeFrom="paragraph">
            <wp:posOffset>-95885</wp:posOffset>
          </wp:positionV>
          <wp:extent cx="1243330" cy="557530"/>
          <wp:effectExtent l="0" t="0" r="0" b="0"/>
          <wp:wrapTight wrapText="bothSides">
            <wp:wrapPolygon edited="0">
              <wp:start x="0" y="0"/>
              <wp:lineTo x="0" y="20665"/>
              <wp:lineTo x="21181" y="20665"/>
              <wp:lineTo x="211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ge.png"/>
                  <pic:cNvPicPr/>
                </pic:nvPicPr>
                <pic:blipFill>
                  <a:blip r:embed="rId1">
                    <a:extLst>
                      <a:ext uri="{28A0092B-C50C-407E-A947-70E740481C1C}">
                        <a14:useLocalDpi xmlns:a14="http://schemas.microsoft.com/office/drawing/2010/main" val="0"/>
                      </a:ext>
                    </a:extLst>
                  </a:blip>
                  <a:stretch>
                    <a:fillRect/>
                  </a:stretch>
                </pic:blipFill>
                <pic:spPr>
                  <a:xfrm>
                    <a:off x="0" y="0"/>
                    <a:ext cx="1243330" cy="557530"/>
                  </a:xfrm>
                  <a:prstGeom prst="rect">
                    <a:avLst/>
                  </a:prstGeom>
                </pic:spPr>
              </pic:pic>
            </a:graphicData>
          </a:graphic>
          <wp14:sizeRelH relativeFrom="page">
            <wp14:pctWidth>0</wp14:pctWidth>
          </wp14:sizeRelH>
          <wp14:sizeRelV relativeFrom="page">
            <wp14:pctHeight>0</wp14:pctHeight>
          </wp14:sizeRelV>
        </wp:anchor>
      </w:drawing>
    </w:r>
    <w:r w:rsidRPr="00E8000C">
      <w:rPr>
        <w:noProof/>
        <w:sz w:val="16"/>
        <w:szCs w:val="16"/>
      </w:rPr>
      <mc:AlternateContent>
        <mc:Choice Requires="wps">
          <w:drawing>
            <wp:anchor distT="0" distB="0" distL="114300" distR="114300" simplePos="0" relativeHeight="251681792" behindDoc="0" locked="0" layoutInCell="1" allowOverlap="1" wp14:anchorId="3CB36C92" wp14:editId="4A58EFE9">
              <wp:simplePos x="0" y="0"/>
              <wp:positionH relativeFrom="column">
                <wp:posOffset>5306060</wp:posOffset>
              </wp:positionH>
              <wp:positionV relativeFrom="paragraph">
                <wp:posOffset>231775</wp:posOffset>
              </wp:positionV>
              <wp:extent cx="1609725" cy="29146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609725"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48" w:rsidRPr="00CE067F" w:rsidRDefault="003B7048" w:rsidP="00E8000C">
                          <w:pPr>
                            <w:jc w:val="right"/>
                            <w:rPr>
                              <w:color w:val="7F7F7F" w:themeColor="text1" w:themeTint="80"/>
                              <w:sz w:val="18"/>
                              <w:szCs w:val="18"/>
                            </w:rPr>
                          </w:pPr>
                          <w:r>
                            <w:rPr>
                              <w:color w:val="7F7F7F" w:themeColor="text1" w:themeTint="80"/>
                              <w:sz w:val="18"/>
                              <w:szCs w:val="18"/>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36C92" id="_x0000_t202" coordsize="21600,21600" o:spt="202" path="m,l,21600r21600,l21600,xe">
              <v:stroke joinstyle="miter"/>
              <v:path gradientshapeok="t" o:connecttype="rect"/>
            </v:shapetype>
            <v:shape id="Text Box 83" o:spid="_x0000_s1032" type="#_x0000_t202" style="position:absolute;margin-left:417.8pt;margin-top:18.25pt;width:126.7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" filled="f" stroked="f" strokeweight=".5pt">
              <v:textbox>
                <w:txbxContent>
                  <w:p w:rsidR="003B7048" w:rsidRPr="00CE067F" w:rsidRDefault="003B7048" w:rsidP="00E8000C">
                    <w:pPr>
                      <w:jc w:val="right"/>
                      <w:rPr>
                        <w:color w:val="7F7F7F" w:themeColor="text1" w:themeTint="80"/>
                        <w:sz w:val="18"/>
                        <w:szCs w:val="18"/>
                      </w:rPr>
                    </w:pPr>
                    <w:r>
                      <w:rPr>
                        <w:color w:val="7F7F7F" w:themeColor="text1" w:themeTint="80"/>
                        <w:sz w:val="18"/>
                        <w:szCs w:val="18"/>
                      </w:rPr>
                      <w:t>Checklist</w:t>
                    </w:r>
                  </w:p>
                </w:txbxContent>
              </v:textbox>
            </v:shape>
          </w:pict>
        </mc:Fallback>
      </mc:AlternateContent>
    </w:r>
  </w:p>
  <w:p w:rsidR="003B7048" w:rsidRDefault="003B7048" w:rsidP="00F872C0">
    <w:pPr>
      <w:pStyle w:val="Header"/>
      <w:tabs>
        <w:tab w:val="clear" w:pos="4680"/>
      </w:tabs>
      <w:rPr>
        <w:sz w:val="16"/>
        <w:szCs w:val="16"/>
      </w:rPr>
    </w:pPr>
  </w:p>
  <w:p w:rsidR="003B7048" w:rsidRDefault="003B7048" w:rsidP="00F872C0">
    <w:pPr>
      <w:pStyle w:val="Header"/>
      <w:tabs>
        <w:tab w:val="clear" w:pos="4680"/>
      </w:tabs>
      <w:rPr>
        <w:sz w:val="16"/>
        <w:szCs w:val="16"/>
      </w:rPr>
    </w:pPr>
  </w:p>
  <w:p w:rsidR="003B7048" w:rsidRDefault="006A1AE0" w:rsidP="00F872C0">
    <w:pPr>
      <w:pStyle w:val="Header"/>
      <w:tabs>
        <w:tab w:val="clear" w:pos="4680"/>
      </w:tabs>
      <w:rPr>
        <w:position w:val="-20"/>
        <w:sz w:val="16"/>
        <w:szCs w:val="16"/>
      </w:rPr>
    </w:pPr>
    <w:r>
      <w:rPr>
        <w:sz w:val="16"/>
        <w:szCs w:val="16"/>
      </w:rPr>
      <w:pict>
        <v:rect id="_x0000_i1031" style="width:540pt;height:3pt" o:hralign="center" o:hrstd="t" o:hrnoshade="t" o:hr="t" fillcolor="#c00000" stroked="f"/>
      </w:pict>
    </w:r>
  </w:p>
  <w:p w:rsidR="003B7048" w:rsidRPr="00E8000C" w:rsidRDefault="003B7048" w:rsidP="00E8000C">
    <w:pPr>
      <w:pStyle w:val="Header"/>
      <w:tabs>
        <w:tab w:val="clear" w:pos="4680"/>
      </w:tabs>
      <w:rPr>
        <w:sz w:val="16"/>
        <w:szCs w:val="16"/>
      </w:rPr>
    </w:pPr>
    <w:r w:rsidRPr="00251D11">
      <w:rPr>
        <w:position w:val="-20"/>
        <w:sz w:val="16"/>
        <w:szCs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Default="003B7048" w:rsidP="00F872C0">
    <w:pPr>
      <w:pStyle w:val="Header"/>
      <w:tabs>
        <w:tab w:val="clear" w:pos="4680"/>
      </w:tabs>
      <w:rPr>
        <w:sz w:val="16"/>
        <w:szCs w:val="16"/>
      </w:rPr>
    </w:pPr>
    <w:r w:rsidRPr="00E8000C">
      <w:rPr>
        <w:noProof/>
        <w:sz w:val="16"/>
        <w:szCs w:val="16"/>
      </w:rPr>
      <w:drawing>
        <wp:anchor distT="0" distB="0" distL="114300" distR="114300" simplePos="0" relativeHeight="251689984" behindDoc="1" locked="0" layoutInCell="1" allowOverlap="1" wp14:anchorId="777D8AB4" wp14:editId="263F159A">
          <wp:simplePos x="0" y="0"/>
          <wp:positionH relativeFrom="column">
            <wp:posOffset>-45720</wp:posOffset>
          </wp:positionH>
          <wp:positionV relativeFrom="paragraph">
            <wp:posOffset>-95885</wp:posOffset>
          </wp:positionV>
          <wp:extent cx="1243330" cy="557530"/>
          <wp:effectExtent l="0" t="0" r="0" b="0"/>
          <wp:wrapTight wrapText="bothSides">
            <wp:wrapPolygon edited="0">
              <wp:start x="0" y="0"/>
              <wp:lineTo x="0" y="20665"/>
              <wp:lineTo x="21181" y="20665"/>
              <wp:lineTo x="21181"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ge.png"/>
                  <pic:cNvPicPr/>
                </pic:nvPicPr>
                <pic:blipFill>
                  <a:blip r:embed="rId1">
                    <a:extLst>
                      <a:ext uri="{28A0092B-C50C-407E-A947-70E740481C1C}">
                        <a14:useLocalDpi xmlns:a14="http://schemas.microsoft.com/office/drawing/2010/main" val="0"/>
                      </a:ext>
                    </a:extLst>
                  </a:blip>
                  <a:stretch>
                    <a:fillRect/>
                  </a:stretch>
                </pic:blipFill>
                <pic:spPr>
                  <a:xfrm>
                    <a:off x="0" y="0"/>
                    <a:ext cx="1243330" cy="557530"/>
                  </a:xfrm>
                  <a:prstGeom prst="rect">
                    <a:avLst/>
                  </a:prstGeom>
                </pic:spPr>
              </pic:pic>
            </a:graphicData>
          </a:graphic>
          <wp14:sizeRelH relativeFrom="page">
            <wp14:pctWidth>0</wp14:pctWidth>
          </wp14:sizeRelH>
          <wp14:sizeRelV relativeFrom="page">
            <wp14:pctHeight>0</wp14:pctHeight>
          </wp14:sizeRelV>
        </wp:anchor>
      </w:drawing>
    </w:r>
    <w:r w:rsidRPr="00E8000C">
      <w:rPr>
        <w:noProof/>
        <w:sz w:val="16"/>
        <w:szCs w:val="16"/>
      </w:rPr>
      <mc:AlternateContent>
        <mc:Choice Requires="wps">
          <w:drawing>
            <wp:anchor distT="0" distB="0" distL="114300" distR="114300" simplePos="0" relativeHeight="251691008" behindDoc="0" locked="0" layoutInCell="1" allowOverlap="1" wp14:anchorId="5D2C724F" wp14:editId="0D2A37D7">
              <wp:simplePos x="0" y="0"/>
              <wp:positionH relativeFrom="column">
                <wp:posOffset>5306060</wp:posOffset>
              </wp:positionH>
              <wp:positionV relativeFrom="paragraph">
                <wp:posOffset>231775</wp:posOffset>
              </wp:positionV>
              <wp:extent cx="1609725" cy="29146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609725"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48" w:rsidRPr="00CE067F" w:rsidRDefault="003B7048" w:rsidP="00E8000C">
                          <w:pPr>
                            <w:jc w:val="right"/>
                            <w:rPr>
                              <w:color w:val="7F7F7F" w:themeColor="text1" w:themeTint="80"/>
                              <w:sz w:val="18"/>
                              <w:szCs w:val="18"/>
                            </w:rPr>
                          </w:pPr>
                          <w:r>
                            <w:rPr>
                              <w:color w:val="7F7F7F" w:themeColor="text1" w:themeTint="80"/>
                              <w:sz w:val="18"/>
                              <w:szCs w:val="18"/>
                            </w:rPr>
                            <w:t>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C724F" id="_x0000_t202" coordsize="21600,21600" o:spt="202" path="m,l,21600r21600,l21600,xe">
              <v:stroke joinstyle="miter"/>
              <v:path gradientshapeok="t" o:connecttype="rect"/>
            </v:shapetype>
            <v:shape id="Text Box 117" o:spid="_x0000_s1033" type="#_x0000_t202" style="position:absolute;margin-left:417.8pt;margin-top:18.25pt;width:126.75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" filled="f" stroked="f" strokeweight=".5pt">
              <v:textbox>
                <w:txbxContent>
                  <w:p w:rsidR="003B7048" w:rsidRPr="00CE067F" w:rsidRDefault="003B7048" w:rsidP="00E8000C">
                    <w:pPr>
                      <w:jc w:val="right"/>
                      <w:rPr>
                        <w:color w:val="7F7F7F" w:themeColor="text1" w:themeTint="80"/>
                        <w:sz w:val="18"/>
                        <w:szCs w:val="18"/>
                      </w:rPr>
                    </w:pPr>
                    <w:r>
                      <w:rPr>
                        <w:color w:val="7F7F7F" w:themeColor="text1" w:themeTint="80"/>
                        <w:sz w:val="18"/>
                        <w:szCs w:val="18"/>
                      </w:rPr>
                      <w:t>FAQs</w:t>
                    </w:r>
                  </w:p>
                </w:txbxContent>
              </v:textbox>
            </v:shape>
          </w:pict>
        </mc:Fallback>
      </mc:AlternateContent>
    </w:r>
  </w:p>
  <w:p w:rsidR="003B7048" w:rsidRDefault="003B7048" w:rsidP="00F872C0">
    <w:pPr>
      <w:pStyle w:val="Header"/>
      <w:tabs>
        <w:tab w:val="clear" w:pos="4680"/>
      </w:tabs>
      <w:rPr>
        <w:sz w:val="16"/>
        <w:szCs w:val="16"/>
      </w:rPr>
    </w:pPr>
  </w:p>
  <w:p w:rsidR="003B7048" w:rsidRDefault="003B7048" w:rsidP="00F872C0">
    <w:pPr>
      <w:pStyle w:val="Header"/>
      <w:tabs>
        <w:tab w:val="clear" w:pos="4680"/>
      </w:tabs>
      <w:rPr>
        <w:sz w:val="16"/>
        <w:szCs w:val="16"/>
      </w:rPr>
    </w:pPr>
  </w:p>
  <w:p w:rsidR="003B7048" w:rsidRDefault="006A1AE0" w:rsidP="00F872C0">
    <w:pPr>
      <w:pStyle w:val="Header"/>
      <w:tabs>
        <w:tab w:val="clear" w:pos="4680"/>
      </w:tabs>
      <w:rPr>
        <w:position w:val="-20"/>
        <w:sz w:val="16"/>
        <w:szCs w:val="16"/>
      </w:rPr>
    </w:pPr>
    <w:r>
      <w:rPr>
        <w:sz w:val="16"/>
        <w:szCs w:val="16"/>
      </w:rPr>
      <w:pict>
        <v:rect id="_x0000_i1032" style="width:540pt;height:3pt" o:hralign="center" o:hrstd="t" o:hrnoshade="t" o:hr="t" fillcolor="#c00000" stroked="f"/>
      </w:pict>
    </w:r>
  </w:p>
  <w:p w:rsidR="003B7048" w:rsidRPr="00E8000C" w:rsidRDefault="003B7048" w:rsidP="00E8000C">
    <w:pPr>
      <w:pStyle w:val="Header"/>
      <w:tabs>
        <w:tab w:val="clear" w:pos="4680"/>
      </w:tabs>
      <w:rPr>
        <w:sz w:val="16"/>
        <w:szCs w:val="16"/>
      </w:rPr>
    </w:pPr>
    <w:r w:rsidRPr="00251D11">
      <w:rPr>
        <w:position w:val="-20"/>
        <w:sz w:val="16"/>
        <w:szCs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Default="003B7048" w:rsidP="00251D11">
    <w:pPr>
      <w:pStyle w:val="Header"/>
      <w:tabs>
        <w:tab w:val="clear" w:pos="4680"/>
      </w:tabs>
      <w:rPr>
        <w:position w:val="-20"/>
        <w:sz w:val="16"/>
        <w:szCs w:val="16"/>
      </w:rPr>
    </w:pPr>
  </w:p>
  <w:p w:rsidR="003B7048" w:rsidRDefault="003B7048" w:rsidP="00251D11">
    <w:pPr>
      <w:pStyle w:val="Header"/>
      <w:tabs>
        <w:tab w:val="clear" w:pos="4680"/>
      </w:tabs>
      <w:rPr>
        <w:sz w:val="16"/>
        <w:szCs w:val="16"/>
      </w:rPr>
    </w:pPr>
    <w:r>
      <w:rPr>
        <w:noProof/>
        <w:position w:val="-20"/>
      </w:rPr>
      <mc:AlternateContent>
        <mc:Choice Requires="wps">
          <w:drawing>
            <wp:anchor distT="0" distB="0" distL="114300" distR="114300" simplePos="0" relativeHeight="251687936" behindDoc="0" locked="0" layoutInCell="1" allowOverlap="1" wp14:anchorId="6E63FB08" wp14:editId="0CA25500">
              <wp:simplePos x="0" y="0"/>
              <wp:positionH relativeFrom="column">
                <wp:posOffset>5326380</wp:posOffset>
              </wp:positionH>
              <wp:positionV relativeFrom="paragraph">
                <wp:posOffset>7725</wp:posOffset>
              </wp:positionV>
              <wp:extent cx="1610013" cy="29146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610013"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Common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3FB08" id="_x0000_t202" coordsize="21600,21600" o:spt="202" path="m,l,21600r21600,l21600,xe">
              <v:stroke joinstyle="miter"/>
              <v:path gradientshapeok="t" o:connecttype="rect"/>
            </v:shapetype>
            <v:shape id="Text Box 114" o:spid="_x0000_s1034" type="#_x0000_t202" style="position:absolute;margin-left:419.4pt;margin-top:.6pt;width:126.7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" filled="f" stroked="f" strokeweight=".5pt">
              <v:textbox>
                <w:txbxContent>
                  <w:p w:rsidR="003B7048" w:rsidRPr="00CE067F" w:rsidRDefault="003B7048" w:rsidP="00A73BE8">
                    <w:pPr>
                      <w:jc w:val="right"/>
                      <w:rPr>
                        <w:color w:val="7F7F7F" w:themeColor="text1" w:themeTint="80"/>
                        <w:sz w:val="18"/>
                        <w:szCs w:val="18"/>
                      </w:rPr>
                    </w:pPr>
                    <w:r>
                      <w:rPr>
                        <w:color w:val="7F7F7F" w:themeColor="text1" w:themeTint="80"/>
                        <w:sz w:val="18"/>
                        <w:szCs w:val="18"/>
                      </w:rPr>
                      <w:t>Common Errors</w:t>
                    </w:r>
                  </w:p>
                </w:txbxContent>
              </v:textbox>
            </v:shape>
          </w:pict>
        </mc:Fallback>
      </mc:AlternateContent>
    </w:r>
    <w:r w:rsidRPr="00251D11">
      <w:rPr>
        <w:noProof/>
        <w:position w:val="-20"/>
      </w:rPr>
      <w:drawing>
        <wp:anchor distT="0" distB="0" distL="114300" distR="114300" simplePos="0" relativeHeight="251686912" behindDoc="1" locked="0" layoutInCell="1" allowOverlap="1" wp14:anchorId="4AA3947A" wp14:editId="0083DDFF">
          <wp:simplePos x="0" y="0"/>
          <wp:positionH relativeFrom="column">
            <wp:posOffset>-25400</wp:posOffset>
          </wp:positionH>
          <wp:positionV relativeFrom="paragraph">
            <wp:posOffset>-318135</wp:posOffset>
          </wp:positionV>
          <wp:extent cx="1243330" cy="557530"/>
          <wp:effectExtent l="0" t="0" r="0" b="0"/>
          <wp:wrapTight wrapText="bothSides">
            <wp:wrapPolygon edited="0">
              <wp:start x="0" y="0"/>
              <wp:lineTo x="0" y="20665"/>
              <wp:lineTo x="21181" y="20665"/>
              <wp:lineTo x="21181"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ge.png"/>
                  <pic:cNvPicPr/>
                </pic:nvPicPr>
                <pic:blipFill>
                  <a:blip r:embed="rId1">
                    <a:extLst>
                      <a:ext uri="{28A0092B-C50C-407E-A947-70E740481C1C}">
                        <a14:useLocalDpi xmlns:a14="http://schemas.microsoft.com/office/drawing/2010/main" val="0"/>
                      </a:ext>
                    </a:extLst>
                  </a:blip>
                  <a:stretch>
                    <a:fillRect/>
                  </a:stretch>
                </pic:blipFill>
                <pic:spPr>
                  <a:xfrm>
                    <a:off x="0" y="0"/>
                    <a:ext cx="1243330" cy="557530"/>
                  </a:xfrm>
                  <a:prstGeom prst="rect">
                    <a:avLst/>
                  </a:prstGeom>
                </pic:spPr>
              </pic:pic>
            </a:graphicData>
          </a:graphic>
          <wp14:sizeRelH relativeFrom="page">
            <wp14:pctWidth>0</wp14:pctWidth>
          </wp14:sizeRelH>
          <wp14:sizeRelV relativeFrom="page">
            <wp14:pctHeight>0</wp14:pctHeight>
          </wp14:sizeRelV>
        </wp:anchor>
      </w:drawing>
    </w:r>
    <w:r w:rsidRPr="00251D11">
      <w:rPr>
        <w:position w:val="-20"/>
        <w:sz w:val="16"/>
        <w:szCs w:val="16"/>
      </w:rPr>
      <w:t xml:space="preserve"> </w:t>
    </w:r>
    <w:r w:rsidR="006A1AE0">
      <w:rPr>
        <w:sz w:val="16"/>
        <w:szCs w:val="16"/>
      </w:rPr>
      <w:pict>
        <v:rect id="_x0000_i1033" style="width:540pt;height:3pt" o:hralign="center" o:hrstd="t" o:hrnoshade="t" o:hr="t" fillcolor="#c00000" stroked="f"/>
      </w:pict>
    </w:r>
  </w:p>
  <w:p w:rsidR="003B7048" w:rsidRDefault="003B7048" w:rsidP="00251D11">
    <w:pPr>
      <w:pStyle w:val="Header"/>
      <w:tabs>
        <w:tab w:val="clear" w:pos="468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48" w:rsidRDefault="003B7048" w:rsidP="00F872C0">
    <w:pPr>
      <w:pStyle w:val="Header"/>
      <w:tabs>
        <w:tab w:val="clear" w:pos="4680"/>
      </w:tabs>
      <w:rPr>
        <w:sz w:val="16"/>
        <w:szCs w:val="16"/>
      </w:rPr>
    </w:pPr>
    <w:r w:rsidRPr="00E8000C">
      <w:rPr>
        <w:noProof/>
        <w:sz w:val="16"/>
        <w:szCs w:val="16"/>
      </w:rPr>
      <w:drawing>
        <wp:anchor distT="0" distB="0" distL="114300" distR="114300" simplePos="0" relativeHeight="251683840" behindDoc="1" locked="0" layoutInCell="1" allowOverlap="1" wp14:anchorId="2BE3ADF9" wp14:editId="5895EE64">
          <wp:simplePos x="0" y="0"/>
          <wp:positionH relativeFrom="column">
            <wp:posOffset>-45720</wp:posOffset>
          </wp:positionH>
          <wp:positionV relativeFrom="paragraph">
            <wp:posOffset>-95885</wp:posOffset>
          </wp:positionV>
          <wp:extent cx="1243330" cy="557530"/>
          <wp:effectExtent l="0" t="0" r="0" b="0"/>
          <wp:wrapTight wrapText="bothSides">
            <wp:wrapPolygon edited="0">
              <wp:start x="0" y="0"/>
              <wp:lineTo x="0" y="20665"/>
              <wp:lineTo x="21181" y="20665"/>
              <wp:lineTo x="21181"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ge.png"/>
                  <pic:cNvPicPr/>
                </pic:nvPicPr>
                <pic:blipFill>
                  <a:blip r:embed="rId1">
                    <a:extLst>
                      <a:ext uri="{28A0092B-C50C-407E-A947-70E740481C1C}">
                        <a14:useLocalDpi xmlns:a14="http://schemas.microsoft.com/office/drawing/2010/main" val="0"/>
                      </a:ext>
                    </a:extLst>
                  </a:blip>
                  <a:stretch>
                    <a:fillRect/>
                  </a:stretch>
                </pic:blipFill>
                <pic:spPr>
                  <a:xfrm>
                    <a:off x="0" y="0"/>
                    <a:ext cx="1243330" cy="557530"/>
                  </a:xfrm>
                  <a:prstGeom prst="rect">
                    <a:avLst/>
                  </a:prstGeom>
                </pic:spPr>
              </pic:pic>
            </a:graphicData>
          </a:graphic>
          <wp14:sizeRelH relativeFrom="page">
            <wp14:pctWidth>0</wp14:pctWidth>
          </wp14:sizeRelH>
          <wp14:sizeRelV relativeFrom="page">
            <wp14:pctHeight>0</wp14:pctHeight>
          </wp14:sizeRelV>
        </wp:anchor>
      </w:drawing>
    </w:r>
    <w:r w:rsidRPr="00E8000C">
      <w:rPr>
        <w:noProof/>
        <w:sz w:val="16"/>
        <w:szCs w:val="16"/>
      </w:rPr>
      <mc:AlternateContent>
        <mc:Choice Requires="wps">
          <w:drawing>
            <wp:anchor distT="0" distB="0" distL="114300" distR="114300" simplePos="0" relativeHeight="251684864" behindDoc="0" locked="0" layoutInCell="1" allowOverlap="1" wp14:anchorId="0AE7505E" wp14:editId="6702D80C">
              <wp:simplePos x="0" y="0"/>
              <wp:positionH relativeFrom="column">
                <wp:posOffset>5306060</wp:posOffset>
              </wp:positionH>
              <wp:positionV relativeFrom="paragraph">
                <wp:posOffset>231775</wp:posOffset>
              </wp:positionV>
              <wp:extent cx="1609725" cy="29146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609725"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048" w:rsidRPr="00CE067F" w:rsidRDefault="003B7048" w:rsidP="00E8000C">
                          <w:pPr>
                            <w:jc w:val="right"/>
                            <w:rPr>
                              <w:color w:val="7F7F7F" w:themeColor="text1" w:themeTint="80"/>
                              <w:sz w:val="18"/>
                              <w:szCs w:val="18"/>
                            </w:rPr>
                          </w:pPr>
                          <w:r>
                            <w:rPr>
                              <w:color w:val="7F7F7F" w:themeColor="text1" w:themeTint="80"/>
                              <w:sz w:val="18"/>
                              <w:szCs w:val="18"/>
                            </w:rPr>
                            <w:t>Common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7505E" id="_x0000_t202" coordsize="21600,21600" o:spt="202" path="m,l,21600r21600,l21600,xe">
              <v:stroke joinstyle="miter"/>
              <v:path gradientshapeok="t" o:connecttype="rect"/>
            </v:shapetype>
            <v:shape id="Text Box 85" o:spid="_x0000_s1035" type="#_x0000_t202" style="position:absolute;margin-left:417.8pt;margin-top:18.25pt;width:126.7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" filled="f" stroked="f" strokeweight=".5pt">
              <v:textbox>
                <w:txbxContent>
                  <w:p w:rsidR="003B7048" w:rsidRPr="00CE067F" w:rsidRDefault="003B7048" w:rsidP="00E8000C">
                    <w:pPr>
                      <w:jc w:val="right"/>
                      <w:rPr>
                        <w:color w:val="7F7F7F" w:themeColor="text1" w:themeTint="80"/>
                        <w:sz w:val="18"/>
                        <w:szCs w:val="18"/>
                      </w:rPr>
                    </w:pPr>
                    <w:r>
                      <w:rPr>
                        <w:color w:val="7F7F7F" w:themeColor="text1" w:themeTint="80"/>
                        <w:sz w:val="18"/>
                        <w:szCs w:val="18"/>
                      </w:rPr>
                      <w:t>Common Errors</w:t>
                    </w:r>
                  </w:p>
                </w:txbxContent>
              </v:textbox>
            </v:shape>
          </w:pict>
        </mc:Fallback>
      </mc:AlternateContent>
    </w:r>
  </w:p>
  <w:p w:rsidR="003B7048" w:rsidRDefault="003B7048" w:rsidP="00F872C0">
    <w:pPr>
      <w:pStyle w:val="Header"/>
      <w:tabs>
        <w:tab w:val="clear" w:pos="4680"/>
      </w:tabs>
      <w:rPr>
        <w:sz w:val="16"/>
        <w:szCs w:val="16"/>
      </w:rPr>
    </w:pPr>
  </w:p>
  <w:p w:rsidR="003B7048" w:rsidRDefault="003B7048" w:rsidP="00F872C0">
    <w:pPr>
      <w:pStyle w:val="Header"/>
      <w:tabs>
        <w:tab w:val="clear" w:pos="4680"/>
      </w:tabs>
      <w:rPr>
        <w:sz w:val="16"/>
        <w:szCs w:val="16"/>
      </w:rPr>
    </w:pPr>
  </w:p>
  <w:p w:rsidR="003B7048" w:rsidRDefault="006A1AE0" w:rsidP="00F872C0">
    <w:pPr>
      <w:pStyle w:val="Header"/>
      <w:tabs>
        <w:tab w:val="clear" w:pos="4680"/>
      </w:tabs>
      <w:rPr>
        <w:position w:val="-20"/>
        <w:sz w:val="16"/>
        <w:szCs w:val="16"/>
      </w:rPr>
    </w:pPr>
    <w:r>
      <w:rPr>
        <w:sz w:val="16"/>
        <w:szCs w:val="16"/>
      </w:rPr>
      <w:pict>
        <v:rect id="_x0000_i1034" style="width:540pt;height:3pt" o:hralign="center" o:hrstd="t" o:hrnoshade="t" o:hr="t" fillcolor="#c00000" stroked="f"/>
      </w:pict>
    </w:r>
  </w:p>
  <w:p w:rsidR="003B7048" w:rsidRPr="00E8000C" w:rsidRDefault="003B7048" w:rsidP="00E8000C">
    <w:pPr>
      <w:pStyle w:val="Header"/>
      <w:tabs>
        <w:tab w:val="clear" w:pos="4680"/>
      </w:tabs>
      <w:rPr>
        <w:sz w:val="16"/>
        <w:szCs w:val="16"/>
      </w:rPr>
    </w:pPr>
    <w:r w:rsidRPr="00251D11">
      <w:rPr>
        <w:position w:val="-20"/>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783F25"/>
    <w:multiLevelType w:val="hybridMultilevel"/>
    <w:tmpl w:val="6B9812AC"/>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21637A"/>
    <w:multiLevelType w:val="hybridMultilevel"/>
    <w:tmpl w:val="27D8CDCA"/>
    <w:lvl w:ilvl="0" w:tplc="77346142">
      <w:start w:val="1"/>
      <w:numFmt w:val="bullet"/>
      <w:lvlText w:val=""/>
      <w:lvlJc w:val="left"/>
      <w:pPr>
        <w:tabs>
          <w:tab w:val="num" w:pos="720"/>
        </w:tabs>
        <w:ind w:left="720" w:hanging="360"/>
      </w:pPr>
      <w:rPr>
        <w:rFonts w:ascii="Wingdings" w:hAnsi="Wingdings" w:hint="default"/>
      </w:rPr>
    </w:lvl>
    <w:lvl w:ilvl="1" w:tplc="8A8A6C74">
      <w:start w:val="660"/>
      <w:numFmt w:val="bullet"/>
      <w:lvlText w:val=""/>
      <w:lvlJc w:val="left"/>
      <w:pPr>
        <w:tabs>
          <w:tab w:val="num" w:pos="1440"/>
        </w:tabs>
        <w:ind w:left="1440" w:hanging="360"/>
      </w:pPr>
      <w:rPr>
        <w:rFonts w:ascii="Wingdings" w:hAnsi="Wingdings" w:hint="default"/>
      </w:rPr>
    </w:lvl>
    <w:lvl w:ilvl="2" w:tplc="2EF0F85E" w:tentative="1">
      <w:start w:val="1"/>
      <w:numFmt w:val="bullet"/>
      <w:lvlText w:val=""/>
      <w:lvlJc w:val="left"/>
      <w:pPr>
        <w:tabs>
          <w:tab w:val="num" w:pos="2160"/>
        </w:tabs>
        <w:ind w:left="2160" w:hanging="360"/>
      </w:pPr>
      <w:rPr>
        <w:rFonts w:ascii="Wingdings" w:hAnsi="Wingdings" w:hint="default"/>
      </w:rPr>
    </w:lvl>
    <w:lvl w:ilvl="3" w:tplc="EF064606" w:tentative="1">
      <w:start w:val="1"/>
      <w:numFmt w:val="bullet"/>
      <w:lvlText w:val=""/>
      <w:lvlJc w:val="left"/>
      <w:pPr>
        <w:tabs>
          <w:tab w:val="num" w:pos="2880"/>
        </w:tabs>
        <w:ind w:left="2880" w:hanging="360"/>
      </w:pPr>
      <w:rPr>
        <w:rFonts w:ascii="Wingdings" w:hAnsi="Wingdings" w:hint="default"/>
      </w:rPr>
    </w:lvl>
    <w:lvl w:ilvl="4" w:tplc="A1D4E03E" w:tentative="1">
      <w:start w:val="1"/>
      <w:numFmt w:val="bullet"/>
      <w:lvlText w:val=""/>
      <w:lvlJc w:val="left"/>
      <w:pPr>
        <w:tabs>
          <w:tab w:val="num" w:pos="3600"/>
        </w:tabs>
        <w:ind w:left="3600" w:hanging="360"/>
      </w:pPr>
      <w:rPr>
        <w:rFonts w:ascii="Wingdings" w:hAnsi="Wingdings" w:hint="default"/>
      </w:rPr>
    </w:lvl>
    <w:lvl w:ilvl="5" w:tplc="5CF22930" w:tentative="1">
      <w:start w:val="1"/>
      <w:numFmt w:val="bullet"/>
      <w:lvlText w:val=""/>
      <w:lvlJc w:val="left"/>
      <w:pPr>
        <w:tabs>
          <w:tab w:val="num" w:pos="4320"/>
        </w:tabs>
        <w:ind w:left="4320" w:hanging="360"/>
      </w:pPr>
      <w:rPr>
        <w:rFonts w:ascii="Wingdings" w:hAnsi="Wingdings" w:hint="default"/>
      </w:rPr>
    </w:lvl>
    <w:lvl w:ilvl="6" w:tplc="79B0EA1E" w:tentative="1">
      <w:start w:val="1"/>
      <w:numFmt w:val="bullet"/>
      <w:lvlText w:val=""/>
      <w:lvlJc w:val="left"/>
      <w:pPr>
        <w:tabs>
          <w:tab w:val="num" w:pos="5040"/>
        </w:tabs>
        <w:ind w:left="5040" w:hanging="360"/>
      </w:pPr>
      <w:rPr>
        <w:rFonts w:ascii="Wingdings" w:hAnsi="Wingdings" w:hint="default"/>
      </w:rPr>
    </w:lvl>
    <w:lvl w:ilvl="7" w:tplc="1C6CB542" w:tentative="1">
      <w:start w:val="1"/>
      <w:numFmt w:val="bullet"/>
      <w:lvlText w:val=""/>
      <w:lvlJc w:val="left"/>
      <w:pPr>
        <w:tabs>
          <w:tab w:val="num" w:pos="5760"/>
        </w:tabs>
        <w:ind w:left="5760" w:hanging="360"/>
      </w:pPr>
      <w:rPr>
        <w:rFonts w:ascii="Wingdings" w:hAnsi="Wingdings" w:hint="default"/>
      </w:rPr>
    </w:lvl>
    <w:lvl w:ilvl="8" w:tplc="2C48420A" w:tentative="1">
      <w:start w:val="1"/>
      <w:numFmt w:val="bullet"/>
      <w:lvlText w:val=""/>
      <w:lvlJc w:val="left"/>
      <w:pPr>
        <w:tabs>
          <w:tab w:val="num" w:pos="6480"/>
        </w:tabs>
        <w:ind w:left="6480" w:hanging="360"/>
      </w:pPr>
      <w:rPr>
        <w:rFonts w:ascii="Wingdings" w:hAnsi="Wingdings" w:hint="default"/>
      </w:rPr>
    </w:lvl>
  </w:abstractNum>
  <w:abstractNum w:abstractNumId="2">
    <w:nsid w:val="2B521BAB"/>
    <w:multiLevelType w:val="hybridMultilevel"/>
    <w:tmpl w:val="2F6A4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AA0420"/>
    <w:multiLevelType w:val="hybridMultilevel"/>
    <w:tmpl w:val="E1E26072"/>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2BD2CE4"/>
    <w:multiLevelType w:val="hybridMultilevel"/>
    <w:tmpl w:val="A4FA8F16"/>
    <w:lvl w:ilvl="0" w:tplc="C57000BC">
      <w:start w:val="1"/>
      <w:numFmt w:val="bullet"/>
      <w:lvlText w:val=""/>
      <w:lvlJc w:val="left"/>
      <w:pPr>
        <w:tabs>
          <w:tab w:val="num" w:pos="720"/>
        </w:tabs>
        <w:ind w:left="720" w:hanging="360"/>
      </w:pPr>
      <w:rPr>
        <w:rFonts w:ascii="Wingdings" w:hAnsi="Wingdings" w:hint="default"/>
      </w:rPr>
    </w:lvl>
    <w:lvl w:ilvl="1" w:tplc="A0A0C332" w:tentative="1">
      <w:start w:val="1"/>
      <w:numFmt w:val="bullet"/>
      <w:lvlText w:val=""/>
      <w:lvlJc w:val="left"/>
      <w:pPr>
        <w:tabs>
          <w:tab w:val="num" w:pos="1440"/>
        </w:tabs>
        <w:ind w:left="1440" w:hanging="360"/>
      </w:pPr>
      <w:rPr>
        <w:rFonts w:ascii="Wingdings" w:hAnsi="Wingdings" w:hint="default"/>
      </w:rPr>
    </w:lvl>
    <w:lvl w:ilvl="2" w:tplc="DF8E08EC" w:tentative="1">
      <w:start w:val="1"/>
      <w:numFmt w:val="bullet"/>
      <w:lvlText w:val=""/>
      <w:lvlJc w:val="left"/>
      <w:pPr>
        <w:tabs>
          <w:tab w:val="num" w:pos="2160"/>
        </w:tabs>
        <w:ind w:left="2160" w:hanging="360"/>
      </w:pPr>
      <w:rPr>
        <w:rFonts w:ascii="Wingdings" w:hAnsi="Wingdings" w:hint="default"/>
      </w:rPr>
    </w:lvl>
    <w:lvl w:ilvl="3" w:tplc="88163188" w:tentative="1">
      <w:start w:val="1"/>
      <w:numFmt w:val="bullet"/>
      <w:lvlText w:val=""/>
      <w:lvlJc w:val="left"/>
      <w:pPr>
        <w:tabs>
          <w:tab w:val="num" w:pos="2880"/>
        </w:tabs>
        <w:ind w:left="2880" w:hanging="360"/>
      </w:pPr>
      <w:rPr>
        <w:rFonts w:ascii="Wingdings" w:hAnsi="Wingdings" w:hint="default"/>
      </w:rPr>
    </w:lvl>
    <w:lvl w:ilvl="4" w:tplc="9600E3EA" w:tentative="1">
      <w:start w:val="1"/>
      <w:numFmt w:val="bullet"/>
      <w:lvlText w:val=""/>
      <w:lvlJc w:val="left"/>
      <w:pPr>
        <w:tabs>
          <w:tab w:val="num" w:pos="3600"/>
        </w:tabs>
        <w:ind w:left="3600" w:hanging="360"/>
      </w:pPr>
      <w:rPr>
        <w:rFonts w:ascii="Wingdings" w:hAnsi="Wingdings" w:hint="default"/>
      </w:rPr>
    </w:lvl>
    <w:lvl w:ilvl="5" w:tplc="13064EF2" w:tentative="1">
      <w:start w:val="1"/>
      <w:numFmt w:val="bullet"/>
      <w:lvlText w:val=""/>
      <w:lvlJc w:val="left"/>
      <w:pPr>
        <w:tabs>
          <w:tab w:val="num" w:pos="4320"/>
        </w:tabs>
        <w:ind w:left="4320" w:hanging="360"/>
      </w:pPr>
      <w:rPr>
        <w:rFonts w:ascii="Wingdings" w:hAnsi="Wingdings" w:hint="default"/>
      </w:rPr>
    </w:lvl>
    <w:lvl w:ilvl="6" w:tplc="FB94FBD2" w:tentative="1">
      <w:start w:val="1"/>
      <w:numFmt w:val="bullet"/>
      <w:lvlText w:val=""/>
      <w:lvlJc w:val="left"/>
      <w:pPr>
        <w:tabs>
          <w:tab w:val="num" w:pos="5040"/>
        </w:tabs>
        <w:ind w:left="5040" w:hanging="360"/>
      </w:pPr>
      <w:rPr>
        <w:rFonts w:ascii="Wingdings" w:hAnsi="Wingdings" w:hint="default"/>
      </w:rPr>
    </w:lvl>
    <w:lvl w:ilvl="7" w:tplc="61DE203A" w:tentative="1">
      <w:start w:val="1"/>
      <w:numFmt w:val="bullet"/>
      <w:lvlText w:val=""/>
      <w:lvlJc w:val="left"/>
      <w:pPr>
        <w:tabs>
          <w:tab w:val="num" w:pos="5760"/>
        </w:tabs>
        <w:ind w:left="5760" w:hanging="360"/>
      </w:pPr>
      <w:rPr>
        <w:rFonts w:ascii="Wingdings" w:hAnsi="Wingdings" w:hint="default"/>
      </w:rPr>
    </w:lvl>
    <w:lvl w:ilvl="8" w:tplc="C554BBEA" w:tentative="1">
      <w:start w:val="1"/>
      <w:numFmt w:val="bullet"/>
      <w:lvlText w:val=""/>
      <w:lvlJc w:val="left"/>
      <w:pPr>
        <w:tabs>
          <w:tab w:val="num" w:pos="6480"/>
        </w:tabs>
        <w:ind w:left="6480" w:hanging="360"/>
      </w:pPr>
      <w:rPr>
        <w:rFonts w:ascii="Wingdings" w:hAnsi="Wingdings" w:hint="default"/>
      </w:rPr>
    </w:lvl>
  </w:abstractNum>
  <w:abstractNum w:abstractNumId="5">
    <w:nsid w:val="3F277B2E"/>
    <w:multiLevelType w:val="hybridMultilevel"/>
    <w:tmpl w:val="E5720790"/>
    <w:lvl w:ilvl="0" w:tplc="71B23996">
      <w:start w:val="1"/>
      <w:numFmt w:val="bullet"/>
      <w:lvlText w:val=""/>
      <w:lvlJc w:val="left"/>
      <w:pPr>
        <w:tabs>
          <w:tab w:val="num" w:pos="720"/>
        </w:tabs>
        <w:ind w:left="720" w:hanging="360"/>
      </w:pPr>
      <w:rPr>
        <w:rFonts w:ascii="Wingdings" w:hAnsi="Wingdings" w:hint="default"/>
      </w:rPr>
    </w:lvl>
    <w:lvl w:ilvl="1" w:tplc="938E3342">
      <w:start w:val="1382"/>
      <w:numFmt w:val="bullet"/>
      <w:lvlText w:val=""/>
      <w:lvlJc w:val="left"/>
      <w:pPr>
        <w:tabs>
          <w:tab w:val="num" w:pos="1440"/>
        </w:tabs>
        <w:ind w:left="1440" w:hanging="360"/>
      </w:pPr>
      <w:rPr>
        <w:rFonts w:ascii="Wingdings" w:hAnsi="Wingdings" w:hint="default"/>
      </w:rPr>
    </w:lvl>
    <w:lvl w:ilvl="2" w:tplc="B93CAAD4" w:tentative="1">
      <w:start w:val="1"/>
      <w:numFmt w:val="bullet"/>
      <w:lvlText w:val=""/>
      <w:lvlJc w:val="left"/>
      <w:pPr>
        <w:tabs>
          <w:tab w:val="num" w:pos="2160"/>
        </w:tabs>
        <w:ind w:left="2160" w:hanging="360"/>
      </w:pPr>
      <w:rPr>
        <w:rFonts w:ascii="Wingdings" w:hAnsi="Wingdings" w:hint="default"/>
      </w:rPr>
    </w:lvl>
    <w:lvl w:ilvl="3" w:tplc="3806C4B6" w:tentative="1">
      <w:start w:val="1"/>
      <w:numFmt w:val="bullet"/>
      <w:lvlText w:val=""/>
      <w:lvlJc w:val="left"/>
      <w:pPr>
        <w:tabs>
          <w:tab w:val="num" w:pos="2880"/>
        </w:tabs>
        <w:ind w:left="2880" w:hanging="360"/>
      </w:pPr>
      <w:rPr>
        <w:rFonts w:ascii="Wingdings" w:hAnsi="Wingdings" w:hint="default"/>
      </w:rPr>
    </w:lvl>
    <w:lvl w:ilvl="4" w:tplc="1F16F4CE" w:tentative="1">
      <w:start w:val="1"/>
      <w:numFmt w:val="bullet"/>
      <w:lvlText w:val=""/>
      <w:lvlJc w:val="left"/>
      <w:pPr>
        <w:tabs>
          <w:tab w:val="num" w:pos="3600"/>
        </w:tabs>
        <w:ind w:left="3600" w:hanging="360"/>
      </w:pPr>
      <w:rPr>
        <w:rFonts w:ascii="Wingdings" w:hAnsi="Wingdings" w:hint="default"/>
      </w:rPr>
    </w:lvl>
    <w:lvl w:ilvl="5" w:tplc="3A96E2A6" w:tentative="1">
      <w:start w:val="1"/>
      <w:numFmt w:val="bullet"/>
      <w:lvlText w:val=""/>
      <w:lvlJc w:val="left"/>
      <w:pPr>
        <w:tabs>
          <w:tab w:val="num" w:pos="4320"/>
        </w:tabs>
        <w:ind w:left="4320" w:hanging="360"/>
      </w:pPr>
      <w:rPr>
        <w:rFonts w:ascii="Wingdings" w:hAnsi="Wingdings" w:hint="default"/>
      </w:rPr>
    </w:lvl>
    <w:lvl w:ilvl="6" w:tplc="A374305C" w:tentative="1">
      <w:start w:val="1"/>
      <w:numFmt w:val="bullet"/>
      <w:lvlText w:val=""/>
      <w:lvlJc w:val="left"/>
      <w:pPr>
        <w:tabs>
          <w:tab w:val="num" w:pos="5040"/>
        </w:tabs>
        <w:ind w:left="5040" w:hanging="360"/>
      </w:pPr>
      <w:rPr>
        <w:rFonts w:ascii="Wingdings" w:hAnsi="Wingdings" w:hint="default"/>
      </w:rPr>
    </w:lvl>
    <w:lvl w:ilvl="7" w:tplc="BFC47B7A" w:tentative="1">
      <w:start w:val="1"/>
      <w:numFmt w:val="bullet"/>
      <w:lvlText w:val=""/>
      <w:lvlJc w:val="left"/>
      <w:pPr>
        <w:tabs>
          <w:tab w:val="num" w:pos="5760"/>
        </w:tabs>
        <w:ind w:left="5760" w:hanging="360"/>
      </w:pPr>
      <w:rPr>
        <w:rFonts w:ascii="Wingdings" w:hAnsi="Wingdings" w:hint="default"/>
      </w:rPr>
    </w:lvl>
    <w:lvl w:ilvl="8" w:tplc="942612C0" w:tentative="1">
      <w:start w:val="1"/>
      <w:numFmt w:val="bullet"/>
      <w:lvlText w:val=""/>
      <w:lvlJc w:val="left"/>
      <w:pPr>
        <w:tabs>
          <w:tab w:val="num" w:pos="6480"/>
        </w:tabs>
        <w:ind w:left="6480" w:hanging="360"/>
      </w:pPr>
      <w:rPr>
        <w:rFonts w:ascii="Wingdings" w:hAnsi="Wingdings" w:hint="default"/>
      </w:rPr>
    </w:lvl>
  </w:abstractNum>
  <w:abstractNum w:abstractNumId="6">
    <w:nsid w:val="4FE84797"/>
    <w:multiLevelType w:val="hybridMultilevel"/>
    <w:tmpl w:val="3A38CAA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0B3B08"/>
    <w:multiLevelType w:val="hybridMultilevel"/>
    <w:tmpl w:val="A9523072"/>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2EC51B5"/>
    <w:multiLevelType w:val="hybridMultilevel"/>
    <w:tmpl w:val="83E802D4"/>
    <w:lvl w:ilvl="0" w:tplc="EE8288A8">
      <w:start w:val="1"/>
      <w:numFmt w:val="bullet"/>
      <w:lvlText w:val=""/>
      <w:lvlJc w:val="left"/>
      <w:pPr>
        <w:tabs>
          <w:tab w:val="num" w:pos="720"/>
        </w:tabs>
        <w:ind w:left="720" w:hanging="360"/>
      </w:pPr>
      <w:rPr>
        <w:rFonts w:ascii="Wingdings" w:hAnsi="Wingdings" w:hint="default"/>
      </w:rPr>
    </w:lvl>
    <w:lvl w:ilvl="1" w:tplc="3F1C6FA8" w:tentative="1">
      <w:start w:val="1"/>
      <w:numFmt w:val="bullet"/>
      <w:lvlText w:val=""/>
      <w:lvlJc w:val="left"/>
      <w:pPr>
        <w:tabs>
          <w:tab w:val="num" w:pos="1440"/>
        </w:tabs>
        <w:ind w:left="1440" w:hanging="360"/>
      </w:pPr>
      <w:rPr>
        <w:rFonts w:ascii="Wingdings" w:hAnsi="Wingdings" w:hint="default"/>
      </w:rPr>
    </w:lvl>
    <w:lvl w:ilvl="2" w:tplc="0DE21E08" w:tentative="1">
      <w:start w:val="1"/>
      <w:numFmt w:val="bullet"/>
      <w:lvlText w:val=""/>
      <w:lvlJc w:val="left"/>
      <w:pPr>
        <w:tabs>
          <w:tab w:val="num" w:pos="2160"/>
        </w:tabs>
        <w:ind w:left="2160" w:hanging="360"/>
      </w:pPr>
      <w:rPr>
        <w:rFonts w:ascii="Wingdings" w:hAnsi="Wingdings" w:hint="default"/>
      </w:rPr>
    </w:lvl>
    <w:lvl w:ilvl="3" w:tplc="9536BC46" w:tentative="1">
      <w:start w:val="1"/>
      <w:numFmt w:val="bullet"/>
      <w:lvlText w:val=""/>
      <w:lvlJc w:val="left"/>
      <w:pPr>
        <w:tabs>
          <w:tab w:val="num" w:pos="2880"/>
        </w:tabs>
        <w:ind w:left="2880" w:hanging="360"/>
      </w:pPr>
      <w:rPr>
        <w:rFonts w:ascii="Wingdings" w:hAnsi="Wingdings" w:hint="default"/>
      </w:rPr>
    </w:lvl>
    <w:lvl w:ilvl="4" w:tplc="651EC5AA" w:tentative="1">
      <w:start w:val="1"/>
      <w:numFmt w:val="bullet"/>
      <w:lvlText w:val=""/>
      <w:lvlJc w:val="left"/>
      <w:pPr>
        <w:tabs>
          <w:tab w:val="num" w:pos="3600"/>
        </w:tabs>
        <w:ind w:left="3600" w:hanging="360"/>
      </w:pPr>
      <w:rPr>
        <w:rFonts w:ascii="Wingdings" w:hAnsi="Wingdings" w:hint="default"/>
      </w:rPr>
    </w:lvl>
    <w:lvl w:ilvl="5" w:tplc="A7F02D2A" w:tentative="1">
      <w:start w:val="1"/>
      <w:numFmt w:val="bullet"/>
      <w:lvlText w:val=""/>
      <w:lvlJc w:val="left"/>
      <w:pPr>
        <w:tabs>
          <w:tab w:val="num" w:pos="4320"/>
        </w:tabs>
        <w:ind w:left="4320" w:hanging="360"/>
      </w:pPr>
      <w:rPr>
        <w:rFonts w:ascii="Wingdings" w:hAnsi="Wingdings" w:hint="default"/>
      </w:rPr>
    </w:lvl>
    <w:lvl w:ilvl="6" w:tplc="0DDC164C" w:tentative="1">
      <w:start w:val="1"/>
      <w:numFmt w:val="bullet"/>
      <w:lvlText w:val=""/>
      <w:lvlJc w:val="left"/>
      <w:pPr>
        <w:tabs>
          <w:tab w:val="num" w:pos="5040"/>
        </w:tabs>
        <w:ind w:left="5040" w:hanging="360"/>
      </w:pPr>
      <w:rPr>
        <w:rFonts w:ascii="Wingdings" w:hAnsi="Wingdings" w:hint="default"/>
      </w:rPr>
    </w:lvl>
    <w:lvl w:ilvl="7" w:tplc="ADD2E6BA" w:tentative="1">
      <w:start w:val="1"/>
      <w:numFmt w:val="bullet"/>
      <w:lvlText w:val=""/>
      <w:lvlJc w:val="left"/>
      <w:pPr>
        <w:tabs>
          <w:tab w:val="num" w:pos="5760"/>
        </w:tabs>
        <w:ind w:left="5760" w:hanging="360"/>
      </w:pPr>
      <w:rPr>
        <w:rFonts w:ascii="Wingdings" w:hAnsi="Wingdings" w:hint="default"/>
      </w:rPr>
    </w:lvl>
    <w:lvl w:ilvl="8" w:tplc="FC001CA0" w:tentative="1">
      <w:start w:val="1"/>
      <w:numFmt w:val="bullet"/>
      <w:lvlText w:val=""/>
      <w:lvlJc w:val="left"/>
      <w:pPr>
        <w:tabs>
          <w:tab w:val="num" w:pos="6480"/>
        </w:tabs>
        <w:ind w:left="6480" w:hanging="360"/>
      </w:pPr>
      <w:rPr>
        <w:rFonts w:ascii="Wingdings" w:hAnsi="Wingdings" w:hint="default"/>
      </w:rPr>
    </w:lvl>
  </w:abstractNum>
  <w:abstractNum w:abstractNumId="9">
    <w:nsid w:val="67893339"/>
    <w:multiLevelType w:val="hybridMultilevel"/>
    <w:tmpl w:val="5BC2995A"/>
    <w:lvl w:ilvl="0" w:tplc="90E41F52">
      <w:start w:val="1"/>
      <w:numFmt w:val="decimal"/>
      <w:pStyle w:val="Numbered"/>
      <w:lvlText w:val="%1."/>
      <w:lvlJc w:val="left"/>
      <w:pPr>
        <w:ind w:left="720" w:hanging="360"/>
      </w:pPr>
      <w:rPr>
        <w:rFonts w:asciiTheme="minorHAnsi" w:hAnsiTheme="minorHAnsi" w:cstheme="minorHAnsi" w:hint="default"/>
        <w:b w:val="0"/>
        <w:bCs w:val="0"/>
        <w:i w:val="0"/>
        <w:iCs w:val="0"/>
        <w:caps w:val="0"/>
        <w:smallCaps w:val="0"/>
        <w:strike w:val="0"/>
        <w:dstrike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1FE7310"/>
    <w:multiLevelType w:val="hybridMultilevel"/>
    <w:tmpl w:val="6BDE963C"/>
    <w:lvl w:ilvl="0" w:tplc="FD4E2E4E">
      <w:start w:val="5"/>
      <w:numFmt w:val="bullet"/>
      <w:lvlText w:val=""/>
      <w:lvlJc w:val="left"/>
      <w:pPr>
        <w:ind w:left="1080" w:hanging="360"/>
      </w:pPr>
      <w:rPr>
        <w:rFonts w:ascii="SymbolMT" w:eastAsia="SymbolMT" w:hAnsi="Arial" w:cs="SymbolMT"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9"/>
    <w:lvlOverride w:ilvl="0">
      <w:startOverride w:val="1"/>
    </w:lvlOverride>
  </w:num>
  <w:num w:numId="3">
    <w:abstractNumId w:val="9"/>
  </w:num>
  <w:num w:numId="4">
    <w:abstractNumId w:val="5"/>
  </w:num>
  <w:num w:numId="5">
    <w:abstractNumId w:val="4"/>
  </w:num>
  <w:num w:numId="6">
    <w:abstractNumId w:val="8"/>
  </w:num>
  <w:num w:numId="7">
    <w:abstractNumId w:val="1"/>
  </w:num>
  <w:num w:numId="8">
    <w:abstractNumId w:val="9"/>
    <w:lvlOverride w:ilvl="0">
      <w:startOverride w:val="1"/>
    </w:lvlOverride>
  </w:num>
  <w:num w:numId="9">
    <w:abstractNumId w:val="2"/>
  </w:num>
  <w:num w:numId="10">
    <w:abstractNumId w:val="6"/>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10"/>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3"/>
  </w:num>
  <w:num w:numId="46">
    <w:abstractNumId w:val="0"/>
  </w:num>
  <w:num w:numId="47">
    <w:abstractNumId w:val="7"/>
  </w:num>
  <w:num w:numId="48">
    <w:abstractNumId w:val="9"/>
    <w:lvlOverride w:ilvl="0">
      <w:startOverride w:val="1"/>
    </w:lvlOverride>
  </w:num>
  <w:num w:numId="49">
    <w:abstractNumId w:val="9"/>
    <w:lvlOverride w:ilvl="0">
      <w:startOverride w:val="1"/>
    </w:lvlOverride>
  </w:num>
  <w:num w:numId="50">
    <w:abstractNumId w:val="9"/>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074"/>
    <w:rsid w:val="0002532C"/>
    <w:rsid w:val="00033DF9"/>
    <w:rsid w:val="00035E37"/>
    <w:rsid w:val="000408E6"/>
    <w:rsid w:val="00041C5F"/>
    <w:rsid w:val="000438C8"/>
    <w:rsid w:val="00043C7C"/>
    <w:rsid w:val="0005572E"/>
    <w:rsid w:val="0005738E"/>
    <w:rsid w:val="00061B7C"/>
    <w:rsid w:val="00062508"/>
    <w:rsid w:val="00064FEE"/>
    <w:rsid w:val="00071C78"/>
    <w:rsid w:val="00074F0D"/>
    <w:rsid w:val="00077882"/>
    <w:rsid w:val="00085769"/>
    <w:rsid w:val="000948C2"/>
    <w:rsid w:val="00094A05"/>
    <w:rsid w:val="000A46F5"/>
    <w:rsid w:val="000A581D"/>
    <w:rsid w:val="000A6101"/>
    <w:rsid w:val="000A7653"/>
    <w:rsid w:val="000B6A24"/>
    <w:rsid w:val="000B7AEF"/>
    <w:rsid w:val="000C2A4D"/>
    <w:rsid w:val="000C3784"/>
    <w:rsid w:val="000D05C7"/>
    <w:rsid w:val="000E2415"/>
    <w:rsid w:val="000E740C"/>
    <w:rsid w:val="000F2E5D"/>
    <w:rsid w:val="00101063"/>
    <w:rsid w:val="0010409B"/>
    <w:rsid w:val="0010491D"/>
    <w:rsid w:val="00106731"/>
    <w:rsid w:val="00111BB9"/>
    <w:rsid w:val="00114E03"/>
    <w:rsid w:val="001218BB"/>
    <w:rsid w:val="00133C70"/>
    <w:rsid w:val="00133C79"/>
    <w:rsid w:val="0013484F"/>
    <w:rsid w:val="00135EEB"/>
    <w:rsid w:val="0014033B"/>
    <w:rsid w:val="00141997"/>
    <w:rsid w:val="0014338B"/>
    <w:rsid w:val="001535AD"/>
    <w:rsid w:val="00163253"/>
    <w:rsid w:val="00180999"/>
    <w:rsid w:val="00185712"/>
    <w:rsid w:val="00190C01"/>
    <w:rsid w:val="00191411"/>
    <w:rsid w:val="00193085"/>
    <w:rsid w:val="001B4860"/>
    <w:rsid w:val="001B55F2"/>
    <w:rsid w:val="001B631A"/>
    <w:rsid w:val="001C3359"/>
    <w:rsid w:val="001D38DE"/>
    <w:rsid w:val="001D5968"/>
    <w:rsid w:val="001E54A2"/>
    <w:rsid w:val="001E7AA3"/>
    <w:rsid w:val="001F4528"/>
    <w:rsid w:val="0020489D"/>
    <w:rsid w:val="00222159"/>
    <w:rsid w:val="00222B85"/>
    <w:rsid w:val="0023623A"/>
    <w:rsid w:val="00236B10"/>
    <w:rsid w:val="00240252"/>
    <w:rsid w:val="00241E94"/>
    <w:rsid w:val="00243214"/>
    <w:rsid w:val="00246331"/>
    <w:rsid w:val="00246BF2"/>
    <w:rsid w:val="00251D11"/>
    <w:rsid w:val="002573D7"/>
    <w:rsid w:val="00261ECE"/>
    <w:rsid w:val="00263E0B"/>
    <w:rsid w:val="0026558F"/>
    <w:rsid w:val="00270A83"/>
    <w:rsid w:val="00271CE9"/>
    <w:rsid w:val="00272746"/>
    <w:rsid w:val="00274AD2"/>
    <w:rsid w:val="002811CE"/>
    <w:rsid w:val="00281B60"/>
    <w:rsid w:val="002832A1"/>
    <w:rsid w:val="00287F2F"/>
    <w:rsid w:val="0029098D"/>
    <w:rsid w:val="00294242"/>
    <w:rsid w:val="002A68AF"/>
    <w:rsid w:val="002A789A"/>
    <w:rsid w:val="002B2611"/>
    <w:rsid w:val="002B479F"/>
    <w:rsid w:val="002C0F4C"/>
    <w:rsid w:val="002C7EAB"/>
    <w:rsid w:val="002D08A0"/>
    <w:rsid w:val="002D3892"/>
    <w:rsid w:val="002F0D9E"/>
    <w:rsid w:val="002F2050"/>
    <w:rsid w:val="002F2235"/>
    <w:rsid w:val="00306FFE"/>
    <w:rsid w:val="003149FF"/>
    <w:rsid w:val="00335BBD"/>
    <w:rsid w:val="00340E48"/>
    <w:rsid w:val="003521F8"/>
    <w:rsid w:val="00354D03"/>
    <w:rsid w:val="00360373"/>
    <w:rsid w:val="00372F3B"/>
    <w:rsid w:val="00381513"/>
    <w:rsid w:val="0038190F"/>
    <w:rsid w:val="0039031D"/>
    <w:rsid w:val="00397030"/>
    <w:rsid w:val="0039770B"/>
    <w:rsid w:val="003B0971"/>
    <w:rsid w:val="003B0E34"/>
    <w:rsid w:val="003B5F8F"/>
    <w:rsid w:val="003B7048"/>
    <w:rsid w:val="003C460E"/>
    <w:rsid w:val="003D02F6"/>
    <w:rsid w:val="003D76AA"/>
    <w:rsid w:val="003E1D61"/>
    <w:rsid w:val="00407073"/>
    <w:rsid w:val="00413203"/>
    <w:rsid w:val="004136FF"/>
    <w:rsid w:val="00415A23"/>
    <w:rsid w:val="00416DF2"/>
    <w:rsid w:val="00420492"/>
    <w:rsid w:val="004206C4"/>
    <w:rsid w:val="004300CA"/>
    <w:rsid w:val="00433290"/>
    <w:rsid w:val="00436FA4"/>
    <w:rsid w:val="00442EF5"/>
    <w:rsid w:val="00444123"/>
    <w:rsid w:val="00445B96"/>
    <w:rsid w:val="0044648E"/>
    <w:rsid w:val="0044757A"/>
    <w:rsid w:val="004501A8"/>
    <w:rsid w:val="00452DA0"/>
    <w:rsid w:val="0045524F"/>
    <w:rsid w:val="004605C1"/>
    <w:rsid w:val="00462169"/>
    <w:rsid w:val="004626D0"/>
    <w:rsid w:val="00464A75"/>
    <w:rsid w:val="00464F4A"/>
    <w:rsid w:val="004707A8"/>
    <w:rsid w:val="00483BED"/>
    <w:rsid w:val="00487EE1"/>
    <w:rsid w:val="004921F1"/>
    <w:rsid w:val="00495505"/>
    <w:rsid w:val="00495E62"/>
    <w:rsid w:val="004A2EC2"/>
    <w:rsid w:val="004B3D3C"/>
    <w:rsid w:val="004C0AD5"/>
    <w:rsid w:val="004C5C9D"/>
    <w:rsid w:val="004D4925"/>
    <w:rsid w:val="004D56C1"/>
    <w:rsid w:val="004D6089"/>
    <w:rsid w:val="004E29F1"/>
    <w:rsid w:val="004F6930"/>
    <w:rsid w:val="00500FD9"/>
    <w:rsid w:val="00502018"/>
    <w:rsid w:val="00522AC6"/>
    <w:rsid w:val="005243B9"/>
    <w:rsid w:val="0052451E"/>
    <w:rsid w:val="0053090F"/>
    <w:rsid w:val="00531B4C"/>
    <w:rsid w:val="0053711A"/>
    <w:rsid w:val="00555122"/>
    <w:rsid w:val="005664D4"/>
    <w:rsid w:val="00572999"/>
    <w:rsid w:val="005762AF"/>
    <w:rsid w:val="00576A7F"/>
    <w:rsid w:val="005931F8"/>
    <w:rsid w:val="00595C0C"/>
    <w:rsid w:val="00596C01"/>
    <w:rsid w:val="00596F42"/>
    <w:rsid w:val="005A67B9"/>
    <w:rsid w:val="005A6810"/>
    <w:rsid w:val="005C0164"/>
    <w:rsid w:val="005D6BA5"/>
    <w:rsid w:val="005E451A"/>
    <w:rsid w:val="005E722B"/>
    <w:rsid w:val="00615337"/>
    <w:rsid w:val="006259D4"/>
    <w:rsid w:val="00626938"/>
    <w:rsid w:val="00633D5D"/>
    <w:rsid w:val="006349F7"/>
    <w:rsid w:val="0065188F"/>
    <w:rsid w:val="0065433E"/>
    <w:rsid w:val="006633DC"/>
    <w:rsid w:val="006706C3"/>
    <w:rsid w:val="00675F59"/>
    <w:rsid w:val="00676DD5"/>
    <w:rsid w:val="00683814"/>
    <w:rsid w:val="006934E1"/>
    <w:rsid w:val="00697944"/>
    <w:rsid w:val="006A1AE0"/>
    <w:rsid w:val="006A3071"/>
    <w:rsid w:val="006B1F35"/>
    <w:rsid w:val="006E43C4"/>
    <w:rsid w:val="006F0204"/>
    <w:rsid w:val="006F0EE9"/>
    <w:rsid w:val="006F3B8A"/>
    <w:rsid w:val="0072467F"/>
    <w:rsid w:val="007345B5"/>
    <w:rsid w:val="007441ED"/>
    <w:rsid w:val="007443C8"/>
    <w:rsid w:val="00744679"/>
    <w:rsid w:val="0075319D"/>
    <w:rsid w:val="007546BD"/>
    <w:rsid w:val="0075674F"/>
    <w:rsid w:val="00761443"/>
    <w:rsid w:val="00765497"/>
    <w:rsid w:val="00785127"/>
    <w:rsid w:val="007A5158"/>
    <w:rsid w:val="007A6790"/>
    <w:rsid w:val="007A7351"/>
    <w:rsid w:val="007B3684"/>
    <w:rsid w:val="007B4812"/>
    <w:rsid w:val="007B6D5C"/>
    <w:rsid w:val="007C1704"/>
    <w:rsid w:val="007D3B04"/>
    <w:rsid w:val="007E0833"/>
    <w:rsid w:val="007E5EB1"/>
    <w:rsid w:val="007F3D69"/>
    <w:rsid w:val="007F601D"/>
    <w:rsid w:val="007F788C"/>
    <w:rsid w:val="00803286"/>
    <w:rsid w:val="00803CBA"/>
    <w:rsid w:val="00805448"/>
    <w:rsid w:val="00823AE9"/>
    <w:rsid w:val="00824F97"/>
    <w:rsid w:val="0083138B"/>
    <w:rsid w:val="0084437E"/>
    <w:rsid w:val="00847A89"/>
    <w:rsid w:val="008557F3"/>
    <w:rsid w:val="00864179"/>
    <w:rsid w:val="00866D91"/>
    <w:rsid w:val="00874F22"/>
    <w:rsid w:val="0087571F"/>
    <w:rsid w:val="008839CC"/>
    <w:rsid w:val="00885C9C"/>
    <w:rsid w:val="008871E7"/>
    <w:rsid w:val="008906E6"/>
    <w:rsid w:val="00891EE2"/>
    <w:rsid w:val="0089229A"/>
    <w:rsid w:val="008949AA"/>
    <w:rsid w:val="008A2C30"/>
    <w:rsid w:val="008B160D"/>
    <w:rsid w:val="008C0477"/>
    <w:rsid w:val="008D1C54"/>
    <w:rsid w:val="008D3D5B"/>
    <w:rsid w:val="008D6910"/>
    <w:rsid w:val="008E5DEE"/>
    <w:rsid w:val="008F41B8"/>
    <w:rsid w:val="008F5E8A"/>
    <w:rsid w:val="00915290"/>
    <w:rsid w:val="009264A0"/>
    <w:rsid w:val="009329E2"/>
    <w:rsid w:val="00940E13"/>
    <w:rsid w:val="00957F96"/>
    <w:rsid w:val="0096117D"/>
    <w:rsid w:val="00975A43"/>
    <w:rsid w:val="00990905"/>
    <w:rsid w:val="009939D7"/>
    <w:rsid w:val="00995526"/>
    <w:rsid w:val="009A4040"/>
    <w:rsid w:val="009A5149"/>
    <w:rsid w:val="009A6287"/>
    <w:rsid w:val="009B3A1E"/>
    <w:rsid w:val="009B4606"/>
    <w:rsid w:val="009D20C5"/>
    <w:rsid w:val="009D6587"/>
    <w:rsid w:val="009D6FDF"/>
    <w:rsid w:val="009E5A21"/>
    <w:rsid w:val="009F29CB"/>
    <w:rsid w:val="009F46EF"/>
    <w:rsid w:val="009F5BD4"/>
    <w:rsid w:val="00A06F9A"/>
    <w:rsid w:val="00A1367D"/>
    <w:rsid w:val="00A213A3"/>
    <w:rsid w:val="00A235C4"/>
    <w:rsid w:val="00A34E0D"/>
    <w:rsid w:val="00A37A04"/>
    <w:rsid w:val="00A46F5E"/>
    <w:rsid w:val="00A51929"/>
    <w:rsid w:val="00A6057A"/>
    <w:rsid w:val="00A65A20"/>
    <w:rsid w:val="00A73BE8"/>
    <w:rsid w:val="00A83777"/>
    <w:rsid w:val="00A92E06"/>
    <w:rsid w:val="00AA7624"/>
    <w:rsid w:val="00AB786B"/>
    <w:rsid w:val="00AC6210"/>
    <w:rsid w:val="00AE34D9"/>
    <w:rsid w:val="00B030B2"/>
    <w:rsid w:val="00B10E0F"/>
    <w:rsid w:val="00B20C7D"/>
    <w:rsid w:val="00B2715F"/>
    <w:rsid w:val="00B45134"/>
    <w:rsid w:val="00B45F2D"/>
    <w:rsid w:val="00B52B9B"/>
    <w:rsid w:val="00B537B3"/>
    <w:rsid w:val="00B66789"/>
    <w:rsid w:val="00B66ECD"/>
    <w:rsid w:val="00B81074"/>
    <w:rsid w:val="00B9038C"/>
    <w:rsid w:val="00B960C9"/>
    <w:rsid w:val="00BB24B0"/>
    <w:rsid w:val="00BB42BB"/>
    <w:rsid w:val="00BB4FE8"/>
    <w:rsid w:val="00BB5FB8"/>
    <w:rsid w:val="00BC2923"/>
    <w:rsid w:val="00BD08AE"/>
    <w:rsid w:val="00BF5906"/>
    <w:rsid w:val="00C0273B"/>
    <w:rsid w:val="00C0439B"/>
    <w:rsid w:val="00C05D19"/>
    <w:rsid w:val="00C111DF"/>
    <w:rsid w:val="00C129CC"/>
    <w:rsid w:val="00C17706"/>
    <w:rsid w:val="00C45C8A"/>
    <w:rsid w:val="00C62DC5"/>
    <w:rsid w:val="00C67626"/>
    <w:rsid w:val="00C679C2"/>
    <w:rsid w:val="00C71ECE"/>
    <w:rsid w:val="00C72DA2"/>
    <w:rsid w:val="00C81264"/>
    <w:rsid w:val="00C826B6"/>
    <w:rsid w:val="00C877E7"/>
    <w:rsid w:val="00C94FB3"/>
    <w:rsid w:val="00CA1583"/>
    <w:rsid w:val="00CA4DAB"/>
    <w:rsid w:val="00CA4F15"/>
    <w:rsid w:val="00CB0BB3"/>
    <w:rsid w:val="00CB5B1D"/>
    <w:rsid w:val="00CB68A8"/>
    <w:rsid w:val="00CB71BF"/>
    <w:rsid w:val="00CE067F"/>
    <w:rsid w:val="00CE149D"/>
    <w:rsid w:val="00CE4837"/>
    <w:rsid w:val="00CE58D8"/>
    <w:rsid w:val="00CE5C5D"/>
    <w:rsid w:val="00CE5E75"/>
    <w:rsid w:val="00CE7C28"/>
    <w:rsid w:val="00CE7CC1"/>
    <w:rsid w:val="00CF1367"/>
    <w:rsid w:val="00D033E6"/>
    <w:rsid w:val="00D05D65"/>
    <w:rsid w:val="00D22C10"/>
    <w:rsid w:val="00D33A11"/>
    <w:rsid w:val="00D43A1A"/>
    <w:rsid w:val="00D46DD1"/>
    <w:rsid w:val="00D52607"/>
    <w:rsid w:val="00D57923"/>
    <w:rsid w:val="00D61197"/>
    <w:rsid w:val="00D63427"/>
    <w:rsid w:val="00D64DF1"/>
    <w:rsid w:val="00D70F1A"/>
    <w:rsid w:val="00D858E6"/>
    <w:rsid w:val="00D86B69"/>
    <w:rsid w:val="00D95A7C"/>
    <w:rsid w:val="00D97D32"/>
    <w:rsid w:val="00DA2C1C"/>
    <w:rsid w:val="00DA6F27"/>
    <w:rsid w:val="00DB30E1"/>
    <w:rsid w:val="00DB3BC4"/>
    <w:rsid w:val="00DC12EE"/>
    <w:rsid w:val="00DD04E3"/>
    <w:rsid w:val="00DD12B2"/>
    <w:rsid w:val="00DE062E"/>
    <w:rsid w:val="00DE7646"/>
    <w:rsid w:val="00DF78BB"/>
    <w:rsid w:val="00E00FE5"/>
    <w:rsid w:val="00E22597"/>
    <w:rsid w:val="00E23F38"/>
    <w:rsid w:val="00E255AA"/>
    <w:rsid w:val="00E27088"/>
    <w:rsid w:val="00E34DB8"/>
    <w:rsid w:val="00E445DB"/>
    <w:rsid w:val="00E55022"/>
    <w:rsid w:val="00E55206"/>
    <w:rsid w:val="00E6272B"/>
    <w:rsid w:val="00E62D1C"/>
    <w:rsid w:val="00E7214A"/>
    <w:rsid w:val="00E72CC0"/>
    <w:rsid w:val="00E73CAE"/>
    <w:rsid w:val="00E752DE"/>
    <w:rsid w:val="00E8000C"/>
    <w:rsid w:val="00E80388"/>
    <w:rsid w:val="00E85B69"/>
    <w:rsid w:val="00E93F90"/>
    <w:rsid w:val="00E95EE1"/>
    <w:rsid w:val="00EA5820"/>
    <w:rsid w:val="00EA7016"/>
    <w:rsid w:val="00EB58BC"/>
    <w:rsid w:val="00EB740B"/>
    <w:rsid w:val="00EC4ACF"/>
    <w:rsid w:val="00ED574F"/>
    <w:rsid w:val="00ED696C"/>
    <w:rsid w:val="00EE0FEB"/>
    <w:rsid w:val="00EE18E8"/>
    <w:rsid w:val="00EF4DB2"/>
    <w:rsid w:val="00F04B32"/>
    <w:rsid w:val="00F11B97"/>
    <w:rsid w:val="00F1470A"/>
    <w:rsid w:val="00F20270"/>
    <w:rsid w:val="00F3001D"/>
    <w:rsid w:val="00F31218"/>
    <w:rsid w:val="00F350DF"/>
    <w:rsid w:val="00F453F4"/>
    <w:rsid w:val="00F46E80"/>
    <w:rsid w:val="00F470DC"/>
    <w:rsid w:val="00F5098A"/>
    <w:rsid w:val="00F531B2"/>
    <w:rsid w:val="00F7005F"/>
    <w:rsid w:val="00F74896"/>
    <w:rsid w:val="00F872C0"/>
    <w:rsid w:val="00F91E4E"/>
    <w:rsid w:val="00F94426"/>
    <w:rsid w:val="00F97F54"/>
    <w:rsid w:val="00FA7928"/>
    <w:rsid w:val="00FB232B"/>
    <w:rsid w:val="00FB643C"/>
    <w:rsid w:val="00FC633D"/>
    <w:rsid w:val="00FC6472"/>
    <w:rsid w:val="00FD552C"/>
    <w:rsid w:val="00FD5EB7"/>
    <w:rsid w:val="00FD71A7"/>
    <w:rsid w:val="00FE034B"/>
    <w:rsid w:val="00FE1C21"/>
    <w:rsid w:val="00FF356F"/>
    <w:rsid w:val="00FF5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1C56BF-B1EA-4B2E-9BDA-0E5762629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1A7"/>
  </w:style>
  <w:style w:type="paragraph" w:styleId="Heading1">
    <w:name w:val="heading 1"/>
    <w:basedOn w:val="Normal"/>
    <w:next w:val="Normal"/>
    <w:link w:val="Heading1Char"/>
    <w:uiPriority w:val="9"/>
    <w:qFormat/>
    <w:rsid w:val="00241E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41E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E14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aliases w:val="Sub Head2"/>
    <w:basedOn w:val="Normal"/>
    <w:next w:val="Normal"/>
    <w:link w:val="Heading4Char"/>
    <w:uiPriority w:val="9"/>
    <w:unhideWhenUsed/>
    <w:qFormat/>
    <w:rsid w:val="003149FF"/>
    <w:pPr>
      <w:keepNext/>
      <w:keepLines/>
      <w:spacing w:before="200" w:after="0"/>
      <w:ind w:firstLine="720"/>
      <w:outlineLvl w:val="3"/>
    </w:pPr>
    <w:rPr>
      <w:rFonts w:eastAsiaTheme="majorEastAsia" w:cstheme="minorHAnsi"/>
      <w:b/>
      <w:bCs/>
      <w:iCs/>
      <w:color w:val="404040" w:themeColor="text1" w:themeTint="BF"/>
    </w:rPr>
  </w:style>
  <w:style w:type="paragraph" w:styleId="Heading5">
    <w:name w:val="heading 5"/>
    <w:aliases w:val="Paragraph2"/>
    <w:basedOn w:val="Normal"/>
    <w:next w:val="Normal"/>
    <w:link w:val="Heading5Char"/>
    <w:uiPriority w:val="9"/>
    <w:unhideWhenUsed/>
    <w:qFormat/>
    <w:rsid w:val="00241E94"/>
    <w:pPr>
      <w:keepNext/>
      <w:keepLines/>
      <w:spacing w:after="60" w:line="240" w:lineRule="auto"/>
      <w:ind w:left="720"/>
      <w:outlineLvl w:val="4"/>
    </w:pPr>
    <w:rPr>
      <w:rFonts w:eastAsiaTheme="majorEastAsia" w:cstheme="minorHAns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074"/>
    <w:rPr>
      <w:rFonts w:ascii="Tahoma" w:hAnsi="Tahoma" w:cs="Tahoma"/>
      <w:sz w:val="16"/>
      <w:szCs w:val="16"/>
    </w:rPr>
  </w:style>
  <w:style w:type="paragraph" w:styleId="ListParagraph">
    <w:name w:val="List Paragraph"/>
    <w:basedOn w:val="Normal"/>
    <w:link w:val="ListParagraphChar"/>
    <w:uiPriority w:val="34"/>
    <w:qFormat/>
    <w:rsid w:val="001E54A2"/>
    <w:pPr>
      <w:ind w:left="720"/>
      <w:contextualSpacing/>
    </w:pPr>
  </w:style>
  <w:style w:type="paragraph" w:styleId="Header">
    <w:name w:val="header"/>
    <w:basedOn w:val="Normal"/>
    <w:link w:val="HeaderChar"/>
    <w:uiPriority w:val="99"/>
    <w:unhideWhenUsed/>
    <w:rsid w:val="00C17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06"/>
  </w:style>
  <w:style w:type="paragraph" w:styleId="Footer">
    <w:name w:val="footer"/>
    <w:basedOn w:val="Normal"/>
    <w:link w:val="FooterChar"/>
    <w:uiPriority w:val="99"/>
    <w:unhideWhenUsed/>
    <w:rsid w:val="00C17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06"/>
  </w:style>
  <w:style w:type="character" w:styleId="Hyperlink">
    <w:name w:val="Hyperlink"/>
    <w:basedOn w:val="DefaultParagraphFont"/>
    <w:uiPriority w:val="99"/>
    <w:unhideWhenUsed/>
    <w:rsid w:val="004300CA"/>
    <w:rPr>
      <w:color w:val="0000FF" w:themeColor="hyperlink"/>
      <w:u w:val="single"/>
    </w:rPr>
  </w:style>
  <w:style w:type="paragraph" w:customStyle="1" w:styleId="Head">
    <w:name w:val="Head"/>
    <w:basedOn w:val="Normal"/>
    <w:link w:val="HeadChar"/>
    <w:qFormat/>
    <w:rsid w:val="00064FEE"/>
    <w:pPr>
      <w:jc w:val="center"/>
    </w:pPr>
    <w:rPr>
      <w:b/>
      <w:sz w:val="28"/>
      <w:szCs w:val="28"/>
    </w:rPr>
  </w:style>
  <w:style w:type="paragraph" w:customStyle="1" w:styleId="SubHead">
    <w:name w:val="Sub Head"/>
    <w:basedOn w:val="Normal"/>
    <w:link w:val="SubHeadChar"/>
    <w:qFormat/>
    <w:rsid w:val="00064FEE"/>
    <w:pPr>
      <w:spacing w:after="120" w:line="240" w:lineRule="auto"/>
      <w:ind w:left="360" w:right="360"/>
    </w:pPr>
    <w:rPr>
      <w:rFonts w:cstheme="minorHAnsi"/>
      <w:b/>
      <w:noProof/>
    </w:rPr>
  </w:style>
  <w:style w:type="character" w:customStyle="1" w:styleId="HeadChar">
    <w:name w:val="Head Char"/>
    <w:basedOn w:val="DefaultParagraphFont"/>
    <w:link w:val="Head"/>
    <w:rsid w:val="00064FEE"/>
    <w:rPr>
      <w:b/>
      <w:sz w:val="28"/>
      <w:szCs w:val="28"/>
    </w:rPr>
  </w:style>
  <w:style w:type="paragraph" w:customStyle="1" w:styleId="Statement">
    <w:name w:val="Statement"/>
    <w:basedOn w:val="Normal"/>
    <w:link w:val="StatementChar"/>
    <w:qFormat/>
    <w:rsid w:val="00A213A3"/>
    <w:pPr>
      <w:spacing w:before="120" w:after="120" w:line="240" w:lineRule="auto"/>
      <w:ind w:left="720"/>
    </w:pPr>
    <w:rPr>
      <w:rFonts w:cstheme="minorHAnsi"/>
    </w:rPr>
  </w:style>
  <w:style w:type="character" w:customStyle="1" w:styleId="SubHeadChar">
    <w:name w:val="Sub Head Char"/>
    <w:basedOn w:val="DefaultParagraphFont"/>
    <w:link w:val="SubHead"/>
    <w:rsid w:val="00064FEE"/>
    <w:rPr>
      <w:rFonts w:cstheme="minorHAnsi"/>
      <w:b/>
      <w:noProof/>
    </w:rPr>
  </w:style>
  <w:style w:type="paragraph" w:customStyle="1" w:styleId="Paragraph">
    <w:name w:val="Paragraph"/>
    <w:basedOn w:val="Normal"/>
    <w:link w:val="ParagraphChar"/>
    <w:qFormat/>
    <w:rsid w:val="00EA7016"/>
    <w:pPr>
      <w:spacing w:after="120" w:line="240" w:lineRule="auto"/>
      <w:ind w:left="360"/>
    </w:pPr>
  </w:style>
  <w:style w:type="character" w:customStyle="1" w:styleId="StatementChar">
    <w:name w:val="Statement Char"/>
    <w:basedOn w:val="DefaultParagraphFont"/>
    <w:link w:val="Statement"/>
    <w:rsid w:val="00A213A3"/>
    <w:rPr>
      <w:rFonts w:cstheme="minorHAnsi"/>
    </w:rPr>
  </w:style>
  <w:style w:type="paragraph" w:customStyle="1" w:styleId="Numbered">
    <w:name w:val="Numbered"/>
    <w:basedOn w:val="ListParagraph"/>
    <w:link w:val="NumberedChar"/>
    <w:qFormat/>
    <w:rsid w:val="00101063"/>
    <w:pPr>
      <w:numPr>
        <w:numId w:val="3"/>
      </w:numPr>
      <w:spacing w:after="60" w:line="240" w:lineRule="auto"/>
      <w:contextualSpacing w:val="0"/>
    </w:pPr>
    <w:rPr>
      <w:rFonts w:cstheme="minorHAnsi"/>
    </w:rPr>
  </w:style>
  <w:style w:type="character" w:customStyle="1" w:styleId="ParagraphChar">
    <w:name w:val="Paragraph Char"/>
    <w:basedOn w:val="DefaultParagraphFont"/>
    <w:link w:val="Paragraph"/>
    <w:rsid w:val="00EA7016"/>
  </w:style>
  <w:style w:type="character" w:customStyle="1" w:styleId="ListParagraphChar">
    <w:name w:val="List Paragraph Char"/>
    <w:basedOn w:val="DefaultParagraphFont"/>
    <w:link w:val="ListParagraph"/>
    <w:uiPriority w:val="34"/>
    <w:rsid w:val="00064FEE"/>
  </w:style>
  <w:style w:type="character" w:customStyle="1" w:styleId="NumberedChar">
    <w:name w:val="Numbered Char"/>
    <w:basedOn w:val="ListParagraphChar"/>
    <w:link w:val="Numbered"/>
    <w:rsid w:val="00101063"/>
    <w:rPr>
      <w:rFonts w:cstheme="minorHAnsi"/>
    </w:rPr>
  </w:style>
  <w:style w:type="paragraph" w:styleId="NoSpacing">
    <w:name w:val="No Spacing"/>
    <w:aliases w:val="Figure"/>
    <w:link w:val="NoSpacingChar"/>
    <w:uiPriority w:val="1"/>
    <w:qFormat/>
    <w:rsid w:val="00F31218"/>
    <w:pPr>
      <w:spacing w:after="0" w:line="240" w:lineRule="auto"/>
      <w:jc w:val="center"/>
    </w:pPr>
    <w:rPr>
      <w:sz w:val="18"/>
    </w:rPr>
  </w:style>
  <w:style w:type="table" w:styleId="TableGrid">
    <w:name w:val="Table Grid"/>
    <w:basedOn w:val="TableNormal"/>
    <w:uiPriority w:val="59"/>
    <w:rsid w:val="00FD7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Figure Char"/>
    <w:basedOn w:val="DefaultParagraphFont"/>
    <w:link w:val="NoSpacing"/>
    <w:uiPriority w:val="1"/>
    <w:rsid w:val="00FD71A7"/>
    <w:rPr>
      <w:sz w:val="18"/>
    </w:rPr>
  </w:style>
  <w:style w:type="paragraph" w:styleId="TOC1">
    <w:name w:val="toc 1"/>
    <w:basedOn w:val="Normal"/>
    <w:next w:val="Normal"/>
    <w:autoRedefine/>
    <w:uiPriority w:val="39"/>
    <w:unhideWhenUsed/>
    <w:rsid w:val="00FD71A7"/>
    <w:pPr>
      <w:spacing w:after="100"/>
    </w:pPr>
  </w:style>
  <w:style w:type="paragraph" w:styleId="TOC2">
    <w:name w:val="toc 2"/>
    <w:basedOn w:val="Normal"/>
    <w:next w:val="Normal"/>
    <w:autoRedefine/>
    <w:uiPriority w:val="39"/>
    <w:unhideWhenUsed/>
    <w:rsid w:val="00FD71A7"/>
    <w:pPr>
      <w:spacing w:after="100"/>
      <w:ind w:left="220"/>
    </w:pPr>
  </w:style>
  <w:style w:type="paragraph" w:styleId="Title">
    <w:name w:val="Title"/>
    <w:basedOn w:val="Normal"/>
    <w:next w:val="Normal"/>
    <w:link w:val="TitleChar"/>
    <w:uiPriority w:val="10"/>
    <w:qFormat/>
    <w:rsid w:val="00FD71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D71A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D71A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D71A7"/>
    <w:rPr>
      <w:rFonts w:asciiTheme="majorHAnsi" w:eastAsiaTheme="majorEastAsia" w:hAnsiTheme="majorHAnsi" w:cstheme="majorBidi"/>
      <w:i/>
      <w:iCs/>
      <w:color w:val="4F81BD" w:themeColor="accent1"/>
      <w:spacing w:val="15"/>
      <w:sz w:val="24"/>
      <w:szCs w:val="24"/>
      <w:lang w:eastAsia="ja-JP"/>
    </w:rPr>
  </w:style>
  <w:style w:type="character" w:customStyle="1" w:styleId="Heading3Char">
    <w:name w:val="Heading 3 Char"/>
    <w:basedOn w:val="DefaultParagraphFont"/>
    <w:link w:val="Heading3"/>
    <w:uiPriority w:val="9"/>
    <w:rsid w:val="00CE149D"/>
    <w:rPr>
      <w:rFonts w:ascii="Times New Roman" w:eastAsia="Times New Roman" w:hAnsi="Times New Roman" w:cs="Times New Roman"/>
      <w:b/>
      <w:bCs/>
      <w:sz w:val="27"/>
      <w:szCs w:val="27"/>
    </w:rPr>
  </w:style>
  <w:style w:type="paragraph" w:customStyle="1" w:styleId="p">
    <w:name w:val="p"/>
    <w:basedOn w:val="Normal"/>
    <w:rsid w:val="00CE14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aliases w:val="Sub Head2 Char"/>
    <w:basedOn w:val="DefaultParagraphFont"/>
    <w:link w:val="Heading4"/>
    <w:uiPriority w:val="9"/>
    <w:rsid w:val="003149FF"/>
    <w:rPr>
      <w:rFonts w:eastAsiaTheme="majorEastAsia" w:cstheme="minorHAnsi"/>
      <w:b/>
      <w:bCs/>
      <w:iCs/>
      <w:color w:val="404040" w:themeColor="text1" w:themeTint="BF"/>
    </w:rPr>
  </w:style>
  <w:style w:type="character" w:customStyle="1" w:styleId="Heading5Char">
    <w:name w:val="Heading 5 Char"/>
    <w:aliases w:val="Paragraph2 Char"/>
    <w:basedOn w:val="DefaultParagraphFont"/>
    <w:link w:val="Heading5"/>
    <w:uiPriority w:val="9"/>
    <w:rsid w:val="00241E94"/>
    <w:rPr>
      <w:rFonts w:eastAsiaTheme="majorEastAsia" w:cstheme="minorHAnsi"/>
      <w:color w:val="404040" w:themeColor="text1" w:themeTint="BF"/>
    </w:rPr>
  </w:style>
  <w:style w:type="character" w:customStyle="1" w:styleId="Heading1Char">
    <w:name w:val="Heading 1 Char"/>
    <w:basedOn w:val="DefaultParagraphFont"/>
    <w:link w:val="Heading1"/>
    <w:uiPriority w:val="9"/>
    <w:rsid w:val="00241E9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41E94"/>
    <w:pPr>
      <w:outlineLvl w:val="9"/>
    </w:pPr>
    <w:rPr>
      <w:lang w:eastAsia="ja-JP"/>
    </w:rPr>
  </w:style>
  <w:style w:type="character" w:customStyle="1" w:styleId="Heading2Char">
    <w:name w:val="Heading 2 Char"/>
    <w:basedOn w:val="DefaultParagraphFont"/>
    <w:link w:val="Heading2"/>
    <w:uiPriority w:val="9"/>
    <w:semiHidden/>
    <w:rsid w:val="00241E94"/>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rsid w:val="00241E94"/>
    <w:pPr>
      <w:spacing w:after="100"/>
      <w:ind w:left="440"/>
    </w:pPr>
  </w:style>
  <w:style w:type="character" w:styleId="BookTitle">
    <w:name w:val="Book Title"/>
    <w:basedOn w:val="DefaultParagraphFont"/>
    <w:uiPriority w:val="33"/>
    <w:qFormat/>
    <w:rsid w:val="004626D0"/>
    <w:rPr>
      <w:rFonts w:ascii="Franklin Gothic Medium" w:eastAsia="Adobe Gothic Std B" w:hAnsi="Franklin Gothic Medium" w:cs="Aharoni"/>
    </w:rPr>
  </w:style>
  <w:style w:type="character" w:styleId="Strong">
    <w:name w:val="Strong"/>
    <w:basedOn w:val="DefaultParagraphFont"/>
    <w:uiPriority w:val="22"/>
    <w:qFormat/>
    <w:rsid w:val="004626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47745">
      <w:bodyDiv w:val="1"/>
      <w:marLeft w:val="0"/>
      <w:marRight w:val="0"/>
      <w:marTop w:val="0"/>
      <w:marBottom w:val="0"/>
      <w:divBdr>
        <w:top w:val="none" w:sz="0" w:space="0" w:color="auto"/>
        <w:left w:val="none" w:sz="0" w:space="0" w:color="auto"/>
        <w:bottom w:val="none" w:sz="0" w:space="0" w:color="auto"/>
        <w:right w:val="none" w:sz="0" w:space="0" w:color="auto"/>
      </w:divBdr>
      <w:divsChild>
        <w:div w:id="990527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oleObject" Target="embeddings/oleObject1.bin"/><Relationship Id="rId47" Type="http://schemas.openxmlformats.org/officeDocument/2006/relationships/image" Target="media/image29.png"/><Relationship Id="rId50" Type="http://schemas.openxmlformats.org/officeDocument/2006/relationships/image" Target="cid:image001.png@01CFE480.A9CE7360" TargetMode="External"/><Relationship Id="rId55" Type="http://schemas.openxmlformats.org/officeDocument/2006/relationships/oleObject" Target="embeddings/oleObject2.bin"/><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image" Target="media/image48.png"/><Relationship Id="rId8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eader" Target="header3.xml"/><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header" Target="header8.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image" Target="media/image49.png"/><Relationship Id="rId8" Type="http://schemas.openxmlformats.org/officeDocument/2006/relationships/styles" Target="styles.xml"/><Relationship Id="rId51" Type="http://schemas.openxmlformats.org/officeDocument/2006/relationships/image" Target="media/image32.png"/><Relationship Id="rId72" Type="http://schemas.openxmlformats.org/officeDocument/2006/relationships/header" Target="header6.xml"/><Relationship Id="rId80" Type="http://schemas.openxmlformats.org/officeDocument/2006/relationships/image" Target="media/image52.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hyperlink" Target="http://www.irs.gov/uac/Form-W-2-Reporting-of-Employer-Sponsored-Health-Coverage" TargetMode="External"/><Relationship Id="rId20" Type="http://schemas.openxmlformats.org/officeDocument/2006/relationships/image" Target="media/image7.png"/><Relationship Id="rId41" Type="http://schemas.openxmlformats.org/officeDocument/2006/relationships/image" Target="media/image24.emf"/><Relationship Id="rId54" Type="http://schemas.openxmlformats.org/officeDocument/2006/relationships/footer" Target="footer3.xml"/><Relationship Id="rId62" Type="http://schemas.openxmlformats.org/officeDocument/2006/relationships/image" Target="media/image39.png"/><Relationship Id="rId70" Type="http://schemas.openxmlformats.org/officeDocument/2006/relationships/header" Target="header4.xml"/><Relationship Id="rId75" Type="http://schemas.openxmlformats.org/officeDocument/2006/relationships/image" Target="media/image47.png"/><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greenshades.com/" TargetMode="External"/><Relationship Id="rId23" Type="http://schemas.openxmlformats.org/officeDocument/2006/relationships/hyperlink" Target="https://www.greenshades.com/" TargetMode="External"/><Relationship Id="rId28" Type="http://schemas.openxmlformats.org/officeDocument/2006/relationships/footer" Target="footer2.xm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4.pn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cid:image002.png@01CFE480.A9CE7360" TargetMode="Externa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7.xml"/><Relationship Id="rId78" Type="http://schemas.openxmlformats.org/officeDocument/2006/relationships/image" Target="media/image50.png"/><Relationship Id="rId81"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This document includes step by step instructions for the setup, employee use and data collection.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CA44A66AA7D7489D06C7B906A76B4F" ma:contentTypeVersion="2" ma:contentTypeDescription="Create a new document." ma:contentTypeScope="" ma:versionID="c497b24034d120a1b40bf2bfead4d9d4">
  <xsd:schema xmlns:xsd="http://www.w3.org/2001/XMLSchema" xmlns:xs="http://www.w3.org/2001/XMLSchema" xmlns:p="http://schemas.microsoft.com/office/2006/metadata/properties" xmlns:ns2="a90a11dc-4c5a-441f-b976-5f2027fe567a" targetNamespace="http://schemas.microsoft.com/office/2006/metadata/properties" ma:root="true" ma:fieldsID="2e56824b425e411d7f4fee1ec177cd88" ns2:_="">
    <xsd:import namespace="a90a11dc-4c5a-441f-b976-5f2027fe567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a11dc-4c5a-441f-b976-5f2027fe567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90a11dc-4c5a-441f-b976-5f2027fe567a">DAS62ZYWWSH7-31-281</_dlc_DocId>
    <_dlc_DocIdUrl xmlns="a90a11dc-4c5a-441f-b976-5f2027fe567a">
      <Url>https://sharepoint.avionte.local/customercare/_layouts/DocIdRedir.aspx?ID=DAS62ZYWWSH7-31-281</Url>
      <Description>DAS62ZYWWSH7-31-281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340CE1-BDCA-414C-9EA5-CBDEFC004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a11dc-4c5a-441f-b976-5f2027fe5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028D8-41A8-42F6-A791-71424A1882DD}">
  <ds:schemaRefs>
    <ds:schemaRef ds:uri="http://schemas.microsoft.com/office/2006/metadata/properties"/>
    <ds:schemaRef ds:uri="http://schemas.microsoft.com/office/infopath/2007/PartnerControls"/>
    <ds:schemaRef ds:uri="a90a11dc-4c5a-441f-b976-5f2027fe567a"/>
  </ds:schemaRefs>
</ds:datastoreItem>
</file>

<file path=customXml/itemProps4.xml><?xml version="1.0" encoding="utf-8"?>
<ds:datastoreItem xmlns:ds="http://schemas.openxmlformats.org/officeDocument/2006/customXml" ds:itemID="{C1B4AD4D-0A66-43E1-982F-496671BD1EEC}">
  <ds:schemaRefs>
    <ds:schemaRef ds:uri="http://schemas.microsoft.com/sharepoint/events"/>
  </ds:schemaRefs>
</ds:datastoreItem>
</file>

<file path=customXml/itemProps5.xml><?xml version="1.0" encoding="utf-8"?>
<ds:datastoreItem xmlns:ds="http://schemas.openxmlformats.org/officeDocument/2006/customXml" ds:itemID="{A7C1C16E-4FA2-4FB7-A6C7-A0783E98B37A}">
  <ds:schemaRefs>
    <ds:schemaRef ds:uri="http://schemas.microsoft.com/sharepoint/v3/contenttype/forms"/>
  </ds:schemaRefs>
</ds:datastoreItem>
</file>

<file path=customXml/itemProps6.xml><?xml version="1.0" encoding="utf-8"?>
<ds:datastoreItem xmlns:ds="http://schemas.openxmlformats.org/officeDocument/2006/customXml" ds:itemID="{70ECCB96-1ED3-4BB1-AA25-C0AE329D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6003</Words>
  <Characters>34223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GREENSHADES &amp; AVIONTÉ</vt:lpstr>
    </vt:vector>
  </TitlesOfParts>
  <Company/>
  <LinksUpToDate>false</LinksUpToDate>
  <CharactersWithSpaces>40146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GREENSHADES &amp; AVIONTÉ</dc:title>
  <dc:subject>Setup and Filing with Greenshades</dc:subject>
  <dc:creator>Adam Kessler</dc:creator>
  <cp:lastModifiedBy>Jenna Campbell</cp:lastModifiedBy>
  <cp:revision>2</cp:revision>
  <cp:lastPrinted>2014-09-17T14:00:00Z</cp:lastPrinted>
  <dcterms:created xsi:type="dcterms:W3CDTF">2014-11-12T22:21:00Z</dcterms:created>
  <dcterms:modified xsi:type="dcterms:W3CDTF">2014-11-12T22:21:00Z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0x010100C5CA44A66AA7D7489D06C7B906A76B4F</vt:lpwstr>
  </property>
  <property fmtid="{D5CDD505-2E9C-101B-9397-08002B2CF9AE}" pid="3" name="_dlc_DocIdItemGuid">
    <vt:lpwstr>75640966-ed53-4b6b-8f74-211a3f8ecfe1</vt:lpwstr>
  </property>
</Properties>
</file>